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B8" w:rsidRPr="00A52D74" w:rsidRDefault="00A52D74" w:rsidP="00A52D74">
      <w:pPr>
        <w:adjustRightInd w:val="0"/>
        <w:spacing w:line="560" w:lineRule="exact"/>
        <w:rPr>
          <w:rFonts w:ascii="楷体_GB2312" w:eastAsia="楷体_GB2312"/>
          <w:sz w:val="32"/>
          <w:szCs w:val="32"/>
        </w:rPr>
      </w:pPr>
      <w:r w:rsidRPr="000A0A59">
        <w:rPr>
          <w:rFonts w:ascii="楷体_GB2312" w:eastAsia="楷体_GB2312" w:hint="eastAsia"/>
          <w:sz w:val="32"/>
          <w:szCs w:val="32"/>
        </w:rPr>
        <w:t>附件1</w:t>
      </w:r>
    </w:p>
    <w:p w:rsidR="00D103A7" w:rsidRPr="006740B8" w:rsidRDefault="001E6AC0" w:rsidP="007B2256">
      <w:pPr>
        <w:adjustRightInd w:val="0"/>
        <w:spacing w:line="560" w:lineRule="exact"/>
        <w:jc w:val="center"/>
        <w:rPr>
          <w:rFonts w:ascii="方正小标宋_GBK" w:eastAsia="方正小标宋_GBK"/>
          <w:sz w:val="36"/>
          <w:szCs w:val="36"/>
        </w:rPr>
      </w:pPr>
      <w:r w:rsidRPr="006740B8">
        <w:rPr>
          <w:rFonts w:ascii="方正小标宋_GBK" w:eastAsia="方正小标宋_GBK" w:hint="eastAsia"/>
          <w:sz w:val="36"/>
          <w:szCs w:val="36"/>
        </w:rPr>
        <w:t>永州市统计局</w:t>
      </w:r>
    </w:p>
    <w:p w:rsidR="00D94735" w:rsidRPr="006740B8" w:rsidRDefault="00144101" w:rsidP="007B2256">
      <w:pPr>
        <w:adjustRightInd w:val="0"/>
        <w:spacing w:line="560" w:lineRule="exact"/>
        <w:jc w:val="center"/>
        <w:rPr>
          <w:rFonts w:ascii="方正小标宋_GBK" w:eastAsia="方正小标宋_GBK"/>
          <w:sz w:val="36"/>
          <w:szCs w:val="36"/>
        </w:rPr>
      </w:pPr>
      <w:r>
        <w:rPr>
          <w:rFonts w:ascii="方正小标宋_GBK" w:eastAsia="方正小标宋_GBK" w:hint="eastAsia"/>
          <w:sz w:val="36"/>
          <w:szCs w:val="36"/>
        </w:rPr>
        <w:t>2020</w:t>
      </w:r>
      <w:r w:rsidR="00380713" w:rsidRPr="006740B8">
        <w:rPr>
          <w:rFonts w:ascii="方正小标宋_GBK" w:eastAsia="方正小标宋_GBK" w:hint="eastAsia"/>
          <w:sz w:val="36"/>
          <w:szCs w:val="36"/>
        </w:rPr>
        <w:t>年度部门整体支出绩效评价报告</w:t>
      </w:r>
    </w:p>
    <w:p w:rsidR="00D94735" w:rsidRPr="009A2495" w:rsidRDefault="00D103A7" w:rsidP="007B2256">
      <w:pPr>
        <w:adjustRightInd w:val="0"/>
        <w:spacing w:line="560" w:lineRule="exact"/>
        <w:rPr>
          <w:rFonts w:eastAsia="仿宋_GB2312"/>
          <w:color w:val="000000" w:themeColor="text1"/>
          <w:sz w:val="32"/>
          <w:szCs w:val="32"/>
        </w:rPr>
      </w:pPr>
      <w:r>
        <w:rPr>
          <w:rFonts w:eastAsia="仿宋_GB2312" w:hint="eastAsia"/>
          <w:sz w:val="32"/>
          <w:szCs w:val="32"/>
        </w:rPr>
        <w:t xml:space="preserve">  </w:t>
      </w:r>
      <w:r w:rsidRPr="009A2495">
        <w:rPr>
          <w:rFonts w:eastAsia="仿宋_GB2312" w:hint="eastAsia"/>
          <w:color w:val="000000" w:themeColor="text1"/>
          <w:sz w:val="32"/>
          <w:szCs w:val="32"/>
        </w:rPr>
        <w:t xml:space="preserve">   </w:t>
      </w:r>
    </w:p>
    <w:p w:rsidR="00E378BF" w:rsidRPr="007B2256" w:rsidRDefault="00D103A7" w:rsidP="007B2256">
      <w:pPr>
        <w:adjustRightInd w:val="0"/>
        <w:spacing w:line="560" w:lineRule="exact"/>
        <w:ind w:firstLineChars="200" w:firstLine="640"/>
        <w:rPr>
          <w:rFonts w:ascii="仿宋_GB2312" w:eastAsia="仿宋_GB2312" w:hAnsi="仿宋"/>
          <w:color w:val="000000" w:themeColor="text1"/>
          <w:kern w:val="0"/>
          <w:sz w:val="32"/>
          <w:szCs w:val="32"/>
        </w:rPr>
      </w:pPr>
      <w:r w:rsidRPr="007B2256">
        <w:rPr>
          <w:rFonts w:ascii="仿宋_GB2312" w:eastAsia="仿宋_GB2312" w:hAnsi="仿宋" w:hint="eastAsia"/>
          <w:color w:val="000000" w:themeColor="text1"/>
          <w:kern w:val="0"/>
          <w:sz w:val="32"/>
          <w:szCs w:val="32"/>
        </w:rPr>
        <w:t>根据《关于报送</w:t>
      </w:r>
      <w:r w:rsidR="00144101">
        <w:rPr>
          <w:rFonts w:ascii="仿宋_GB2312" w:eastAsia="仿宋_GB2312" w:hAnsi="仿宋" w:hint="eastAsia"/>
          <w:color w:val="000000" w:themeColor="text1"/>
          <w:kern w:val="0"/>
          <w:sz w:val="32"/>
          <w:szCs w:val="32"/>
        </w:rPr>
        <w:t>2021</w:t>
      </w:r>
      <w:r w:rsidR="001C5627" w:rsidRPr="007B2256">
        <w:rPr>
          <w:rFonts w:ascii="仿宋_GB2312" w:eastAsia="仿宋_GB2312" w:hAnsi="仿宋" w:hint="eastAsia"/>
          <w:color w:val="000000" w:themeColor="text1"/>
          <w:kern w:val="0"/>
          <w:sz w:val="32"/>
          <w:szCs w:val="32"/>
        </w:rPr>
        <w:t>年</w:t>
      </w:r>
      <w:r w:rsidRPr="007B2256">
        <w:rPr>
          <w:rFonts w:ascii="仿宋_GB2312" w:eastAsia="仿宋_GB2312" w:hAnsi="仿宋" w:hint="eastAsia"/>
          <w:color w:val="000000" w:themeColor="text1"/>
          <w:kern w:val="0"/>
          <w:sz w:val="32"/>
          <w:szCs w:val="32"/>
        </w:rPr>
        <w:t>预算绩效</w:t>
      </w:r>
      <w:r w:rsidR="001C5627" w:rsidRPr="007B2256">
        <w:rPr>
          <w:rFonts w:ascii="仿宋_GB2312" w:eastAsia="仿宋_GB2312" w:hAnsi="仿宋" w:hint="eastAsia"/>
          <w:color w:val="000000" w:themeColor="text1"/>
          <w:kern w:val="0"/>
          <w:sz w:val="32"/>
          <w:szCs w:val="32"/>
        </w:rPr>
        <w:t>目标</w:t>
      </w:r>
      <w:r w:rsidR="00936C72" w:rsidRPr="007B2256">
        <w:rPr>
          <w:rFonts w:ascii="仿宋_GB2312" w:eastAsia="仿宋_GB2312" w:hAnsi="仿宋" w:hint="eastAsia"/>
          <w:color w:val="000000" w:themeColor="text1"/>
          <w:kern w:val="0"/>
          <w:sz w:val="32"/>
          <w:szCs w:val="32"/>
        </w:rPr>
        <w:t>和</w:t>
      </w:r>
      <w:r w:rsidR="00144101">
        <w:rPr>
          <w:rFonts w:ascii="仿宋_GB2312" w:eastAsia="仿宋_GB2312" w:hAnsi="仿宋" w:hint="eastAsia"/>
          <w:color w:val="000000" w:themeColor="text1"/>
          <w:kern w:val="0"/>
          <w:sz w:val="32"/>
          <w:szCs w:val="32"/>
        </w:rPr>
        <w:t>2020</w:t>
      </w:r>
      <w:r w:rsidR="00936C72" w:rsidRPr="007B2256">
        <w:rPr>
          <w:rFonts w:ascii="仿宋_GB2312" w:eastAsia="仿宋_GB2312" w:hAnsi="仿宋" w:hint="eastAsia"/>
          <w:color w:val="000000" w:themeColor="text1"/>
          <w:kern w:val="0"/>
          <w:sz w:val="32"/>
          <w:szCs w:val="32"/>
        </w:rPr>
        <w:t>年度部门预算</w:t>
      </w:r>
      <w:r w:rsidR="00AC0F7E" w:rsidRPr="007B2256">
        <w:rPr>
          <w:rFonts w:ascii="仿宋_GB2312" w:eastAsia="仿宋_GB2312" w:hAnsi="仿宋" w:hint="eastAsia"/>
          <w:color w:val="000000" w:themeColor="text1"/>
          <w:kern w:val="0"/>
          <w:sz w:val="32"/>
          <w:szCs w:val="32"/>
        </w:rPr>
        <w:t>绩效</w:t>
      </w:r>
      <w:r w:rsidRPr="007B2256">
        <w:rPr>
          <w:rFonts w:ascii="仿宋_GB2312" w:eastAsia="仿宋_GB2312" w:hAnsi="仿宋" w:hint="eastAsia"/>
          <w:color w:val="000000" w:themeColor="text1"/>
          <w:kern w:val="0"/>
          <w:sz w:val="32"/>
          <w:szCs w:val="32"/>
        </w:rPr>
        <w:t>自评报告的通知》（永财绩〔</w:t>
      </w:r>
      <w:r w:rsidR="00144101">
        <w:rPr>
          <w:rFonts w:ascii="仿宋_GB2312" w:eastAsia="仿宋_GB2312" w:hAnsi="仿宋" w:hint="eastAsia"/>
          <w:color w:val="000000" w:themeColor="text1"/>
          <w:kern w:val="0"/>
          <w:sz w:val="32"/>
          <w:szCs w:val="32"/>
        </w:rPr>
        <w:t>2021</w:t>
      </w:r>
      <w:r w:rsidRPr="007B2256">
        <w:rPr>
          <w:rFonts w:ascii="仿宋_GB2312" w:eastAsia="仿宋_GB2312" w:hAnsi="仿宋" w:hint="eastAsia"/>
          <w:color w:val="000000" w:themeColor="text1"/>
          <w:kern w:val="0"/>
          <w:sz w:val="32"/>
          <w:szCs w:val="32"/>
        </w:rPr>
        <w:t>〕1号）</w:t>
      </w:r>
      <w:r w:rsidR="00E378BF" w:rsidRPr="007B2256">
        <w:rPr>
          <w:rFonts w:ascii="仿宋_GB2312" w:eastAsia="仿宋_GB2312" w:hAnsi="仿宋" w:hint="eastAsia"/>
          <w:color w:val="000000" w:themeColor="text1"/>
          <w:kern w:val="0"/>
          <w:sz w:val="32"/>
          <w:szCs w:val="32"/>
        </w:rPr>
        <w:t>文件要求</w:t>
      </w:r>
      <w:r w:rsidRPr="007B2256">
        <w:rPr>
          <w:rFonts w:ascii="仿宋_GB2312" w:eastAsia="仿宋_GB2312" w:hAnsi="仿宋" w:hint="eastAsia"/>
          <w:color w:val="000000" w:themeColor="text1"/>
          <w:kern w:val="0"/>
          <w:sz w:val="32"/>
          <w:szCs w:val="32"/>
        </w:rPr>
        <w:t>，</w:t>
      </w:r>
    </w:p>
    <w:p w:rsidR="00E93D4D" w:rsidRPr="007B2256" w:rsidRDefault="00E378BF" w:rsidP="007B2256">
      <w:pPr>
        <w:adjustRightInd w:val="0"/>
        <w:spacing w:line="560" w:lineRule="exact"/>
        <w:rPr>
          <w:rFonts w:ascii="仿宋_GB2312" w:eastAsia="仿宋_GB2312" w:hAnsi="仿宋"/>
          <w:color w:val="000000" w:themeColor="text1"/>
          <w:kern w:val="0"/>
          <w:sz w:val="32"/>
          <w:szCs w:val="32"/>
        </w:rPr>
      </w:pPr>
      <w:r w:rsidRPr="007B2256">
        <w:rPr>
          <w:rFonts w:ascii="仿宋_GB2312" w:eastAsia="仿宋_GB2312" w:hAnsi="仿宋" w:hint="eastAsia"/>
          <w:color w:val="000000" w:themeColor="text1"/>
          <w:kern w:val="0"/>
          <w:sz w:val="32"/>
          <w:szCs w:val="32"/>
        </w:rPr>
        <w:t>对照</w:t>
      </w:r>
      <w:r w:rsidR="00144101">
        <w:rPr>
          <w:rFonts w:ascii="仿宋_GB2312" w:eastAsia="仿宋_GB2312" w:hAnsi="仿宋" w:hint="eastAsia"/>
          <w:color w:val="000000" w:themeColor="text1"/>
          <w:kern w:val="0"/>
          <w:sz w:val="32"/>
          <w:szCs w:val="32"/>
        </w:rPr>
        <w:t>2020</w:t>
      </w:r>
      <w:r w:rsidR="00E93D4D" w:rsidRPr="007B2256">
        <w:rPr>
          <w:rFonts w:ascii="仿宋_GB2312" w:eastAsia="仿宋_GB2312" w:hAnsi="仿宋" w:hint="eastAsia"/>
          <w:color w:val="000000" w:themeColor="text1"/>
          <w:kern w:val="0"/>
          <w:sz w:val="32"/>
          <w:szCs w:val="32"/>
        </w:rPr>
        <w:t>年度部门整体支出绩效自评主要内容，我局</w:t>
      </w:r>
      <w:r w:rsidRPr="007B2256">
        <w:rPr>
          <w:rFonts w:ascii="仿宋_GB2312" w:eastAsia="仿宋_GB2312" w:hAnsi="仿宋" w:hint="eastAsia"/>
          <w:color w:val="000000" w:themeColor="text1"/>
          <w:kern w:val="0"/>
          <w:sz w:val="32"/>
          <w:szCs w:val="32"/>
        </w:rPr>
        <w:t>高度重视，认真组织开展了部门整体支出绩效自评工作，现将相关情况报告如下：</w:t>
      </w:r>
    </w:p>
    <w:p w:rsidR="00B4124B" w:rsidRPr="003A52F3" w:rsidRDefault="00B4124B" w:rsidP="007B2256">
      <w:pPr>
        <w:shd w:val="clear" w:color="auto" w:fill="FFFFFF"/>
        <w:adjustRightInd w:val="0"/>
        <w:snapToGrid w:val="0"/>
        <w:spacing w:line="560" w:lineRule="exact"/>
        <w:ind w:firstLineChars="200" w:firstLine="640"/>
        <w:contextualSpacing/>
        <w:rPr>
          <w:rFonts w:ascii="黑体" w:eastAsia="黑体" w:hAnsi="黑体"/>
          <w:bCs/>
          <w:color w:val="000000" w:themeColor="text1"/>
          <w:kern w:val="0"/>
          <w:sz w:val="32"/>
          <w:szCs w:val="32"/>
        </w:rPr>
      </w:pPr>
      <w:r w:rsidRPr="003A52F3">
        <w:rPr>
          <w:rFonts w:ascii="黑体" w:eastAsia="黑体" w:hAnsi="黑体"/>
          <w:bCs/>
          <w:color w:val="000000" w:themeColor="text1"/>
          <w:kern w:val="0"/>
          <w:sz w:val="32"/>
          <w:szCs w:val="32"/>
        </w:rPr>
        <w:t>一、部门概况</w:t>
      </w:r>
      <w:r w:rsidRPr="003A52F3">
        <w:rPr>
          <w:rFonts w:eastAsia="黑体"/>
          <w:bCs/>
          <w:color w:val="000000" w:themeColor="text1"/>
          <w:kern w:val="0"/>
          <w:sz w:val="32"/>
          <w:szCs w:val="32"/>
        </w:rPr>
        <w:t> </w:t>
      </w:r>
    </w:p>
    <w:p w:rsidR="00B4124B" w:rsidRPr="007B2256" w:rsidRDefault="00B4124B" w:rsidP="007B2256">
      <w:pPr>
        <w:shd w:val="clear" w:color="auto" w:fill="FFFFFF"/>
        <w:adjustRightInd w:val="0"/>
        <w:snapToGrid w:val="0"/>
        <w:spacing w:line="560" w:lineRule="exact"/>
        <w:ind w:firstLineChars="98" w:firstLine="315"/>
        <w:contextualSpacing/>
        <w:rPr>
          <w:rFonts w:ascii="楷体_GB2312" w:eastAsia="楷体_GB2312" w:hAnsi="楷体"/>
          <w:b/>
          <w:bCs/>
          <w:color w:val="000000" w:themeColor="text1"/>
          <w:kern w:val="0"/>
          <w:sz w:val="32"/>
          <w:szCs w:val="32"/>
        </w:rPr>
      </w:pPr>
      <w:r w:rsidRPr="007B2256">
        <w:rPr>
          <w:rFonts w:ascii="楷体_GB2312" w:eastAsia="楷体_GB2312" w:hAnsi="楷体" w:hint="eastAsia"/>
          <w:b/>
          <w:bCs/>
          <w:color w:val="000000" w:themeColor="text1"/>
          <w:kern w:val="0"/>
          <w:sz w:val="32"/>
          <w:szCs w:val="32"/>
        </w:rPr>
        <w:t>（一）部门职能职责</w:t>
      </w:r>
    </w:p>
    <w:p w:rsidR="007B2256" w:rsidRDefault="00B4124B" w:rsidP="007B2256">
      <w:pPr>
        <w:adjustRightInd w:val="0"/>
        <w:spacing w:line="560" w:lineRule="exact"/>
        <w:ind w:firstLineChars="200" w:firstLine="640"/>
        <w:rPr>
          <w:rFonts w:ascii="仿宋_GB2312" w:eastAsia="仿宋_GB2312" w:hAnsi="仿宋"/>
          <w:color w:val="000000" w:themeColor="text1"/>
          <w:kern w:val="0"/>
          <w:sz w:val="32"/>
          <w:szCs w:val="32"/>
        </w:rPr>
      </w:pPr>
      <w:r w:rsidRPr="007B2256">
        <w:rPr>
          <w:rFonts w:ascii="仿宋_GB2312" w:eastAsia="仿宋_GB2312" w:hAnsi="仿宋" w:hint="eastAsia"/>
          <w:color w:val="000000" w:themeColor="text1"/>
          <w:kern w:val="0"/>
          <w:sz w:val="32"/>
          <w:szCs w:val="32"/>
        </w:rPr>
        <w:t>永州市</w:t>
      </w:r>
      <w:r w:rsidRPr="007B2256">
        <w:rPr>
          <w:rFonts w:ascii="仿宋_GB2312" w:eastAsia="仿宋_GB2312" w:hAnsi="仿宋"/>
          <w:color w:val="000000" w:themeColor="text1"/>
          <w:kern w:val="0"/>
          <w:sz w:val="32"/>
          <w:szCs w:val="32"/>
        </w:rPr>
        <w:t>统计局是主管</w:t>
      </w:r>
      <w:r w:rsidRPr="007B2256">
        <w:rPr>
          <w:rFonts w:ascii="仿宋_GB2312" w:eastAsia="仿宋_GB2312" w:hAnsi="仿宋" w:hint="eastAsia"/>
          <w:color w:val="000000" w:themeColor="text1"/>
          <w:kern w:val="0"/>
          <w:sz w:val="32"/>
          <w:szCs w:val="32"/>
        </w:rPr>
        <w:t>全市</w:t>
      </w:r>
      <w:r w:rsidRPr="007B2256">
        <w:rPr>
          <w:rFonts w:ascii="仿宋_GB2312" w:eastAsia="仿宋_GB2312" w:hAnsi="仿宋"/>
          <w:color w:val="000000" w:themeColor="text1"/>
          <w:kern w:val="0"/>
          <w:sz w:val="32"/>
          <w:szCs w:val="32"/>
        </w:rPr>
        <w:t>统计和国民经济核算工作的</w:t>
      </w:r>
      <w:r w:rsidRPr="007B2256">
        <w:rPr>
          <w:rFonts w:ascii="仿宋_GB2312" w:eastAsia="仿宋_GB2312" w:hAnsi="仿宋" w:hint="eastAsia"/>
          <w:color w:val="000000" w:themeColor="text1"/>
          <w:kern w:val="0"/>
          <w:sz w:val="32"/>
          <w:szCs w:val="32"/>
        </w:rPr>
        <w:t>市</w:t>
      </w:r>
      <w:r w:rsidRPr="007B2256">
        <w:rPr>
          <w:rFonts w:ascii="仿宋_GB2312" w:eastAsia="仿宋_GB2312" w:hAnsi="仿宋"/>
          <w:color w:val="000000" w:themeColor="text1"/>
          <w:kern w:val="0"/>
          <w:sz w:val="32"/>
          <w:szCs w:val="32"/>
        </w:rPr>
        <w:t>政府直属机构。其主要职责是：</w:t>
      </w:r>
      <w:r w:rsidRPr="007B2256">
        <w:rPr>
          <w:rFonts w:ascii="仿宋_GB2312" w:eastAsia="仿宋_GB2312" w:hAnsi="仿宋" w:hint="eastAsia"/>
          <w:color w:val="000000" w:themeColor="text1"/>
          <w:kern w:val="0"/>
          <w:sz w:val="32"/>
          <w:szCs w:val="32"/>
        </w:rPr>
        <w:t>贯彻实施国家和省制定的统计法律、法规、政策，结合本市实际，研究、制定地方规范性文件，并监督执行情况，查处各类统计违法行为；组织实施国家统一的基本统计报表制度；建立健全全市国民经济核算体系和统计指标体系；依法审批或者备案地方统计调查项目和市直各部门统计调查项目；组织实施周期性的人口、农业、经济等重大国情国力普查，汇总、整理有关市情市力方面的统计数据；组织实施国民经济核算、农林牧渔业、工业、投资、消费、能源、人口、服务业、文化产业、城乡居民收入、社会发展基本情况等统计调查，收集、汇总、整理有关调查的统计数据；收集、审定、管理和公布全市性的基本统计资料，定期发布全市国民经济和社会发展情况的统计公报，并对全市国民经济、社</w:t>
      </w:r>
      <w:r w:rsidRPr="007B2256">
        <w:rPr>
          <w:rFonts w:ascii="仿宋_GB2312" w:eastAsia="仿宋_GB2312" w:hAnsi="仿宋" w:hint="eastAsia"/>
          <w:color w:val="000000" w:themeColor="text1"/>
          <w:kern w:val="0"/>
          <w:sz w:val="32"/>
          <w:szCs w:val="32"/>
        </w:rPr>
        <w:lastRenderedPageBreak/>
        <w:t>会发展和科技进步情况进行统计预测、统计分析和统计监督，向市委、市政府及有关部门提供咨询建议，依法为社会和个人提供统计咨询；建立健全统计数据质量审核、监测和评估制度，做好政府绩效评估及新型工业化、节能减排、为民办实事、全面小康、两纲监测、科技进</w:t>
      </w:r>
      <w:r w:rsidR="00F3713B" w:rsidRPr="007B2256">
        <w:rPr>
          <w:rFonts w:ascii="仿宋_GB2312" w:eastAsia="仿宋_GB2312" w:hAnsi="仿宋" w:hint="eastAsia"/>
          <w:color w:val="000000" w:themeColor="text1"/>
          <w:kern w:val="0"/>
          <w:sz w:val="32"/>
          <w:szCs w:val="32"/>
        </w:rPr>
        <w:t>步、非公有制经济、县域经济考核等统计数据的审核、评估和认定工作；</w:t>
      </w:r>
      <w:r w:rsidRPr="007B2256">
        <w:rPr>
          <w:rFonts w:ascii="仿宋_GB2312" w:eastAsia="仿宋_GB2312" w:hAnsi="仿宋" w:hint="eastAsia"/>
          <w:color w:val="000000" w:themeColor="text1"/>
          <w:kern w:val="0"/>
          <w:sz w:val="32"/>
          <w:szCs w:val="32"/>
        </w:rPr>
        <w:t>承担省统计局和市委、市政府布置和交办的有关社情民意方面的调查任务；收集、提供社会动态和舆情信息以及人民群众对重大决策、决定的意见和建议；承担</w:t>
      </w:r>
      <w:r w:rsidR="00F3713B" w:rsidRPr="007B2256">
        <w:rPr>
          <w:rFonts w:ascii="仿宋_GB2312" w:eastAsia="仿宋_GB2312" w:hAnsi="仿宋" w:hint="eastAsia"/>
          <w:color w:val="000000" w:themeColor="text1"/>
          <w:kern w:val="0"/>
          <w:sz w:val="32"/>
          <w:szCs w:val="32"/>
        </w:rPr>
        <w:t>市直单位委托的专项社情民意调查；负责全市民情民意调查项目的审批；组织指导全市统计科学研究、统计教育、培训和宣传工作；</w:t>
      </w:r>
      <w:r w:rsidRPr="007B2256">
        <w:rPr>
          <w:rFonts w:ascii="仿宋_GB2312" w:eastAsia="仿宋_GB2312" w:hAnsi="仿宋" w:hint="eastAsia"/>
          <w:color w:val="000000" w:themeColor="text1"/>
          <w:kern w:val="0"/>
          <w:sz w:val="32"/>
          <w:szCs w:val="32"/>
        </w:rPr>
        <w:t>建立并管理全市统计信息自动化系统和统计数据库系统，组织制定各县（区）、市直各部门统</w:t>
      </w:r>
      <w:r w:rsidR="00F3713B" w:rsidRPr="007B2256">
        <w:rPr>
          <w:rFonts w:ascii="仿宋_GB2312" w:eastAsia="仿宋_GB2312" w:hAnsi="仿宋" w:hint="eastAsia"/>
          <w:color w:val="000000" w:themeColor="text1"/>
          <w:kern w:val="0"/>
          <w:sz w:val="32"/>
          <w:szCs w:val="32"/>
        </w:rPr>
        <w:t>计数据库和网络的基本标准和运行规则，指导全市统计信息化系统建设；专项调查研究；</w:t>
      </w:r>
      <w:r w:rsidRPr="007B2256">
        <w:rPr>
          <w:rFonts w:ascii="仿宋_GB2312" w:eastAsia="仿宋_GB2312" w:hAnsi="仿宋" w:hint="eastAsia"/>
          <w:color w:val="000000" w:themeColor="text1"/>
          <w:kern w:val="0"/>
          <w:sz w:val="32"/>
          <w:szCs w:val="32"/>
        </w:rPr>
        <w:t>承办市委、市政府交办的其它工作。</w:t>
      </w:r>
    </w:p>
    <w:p w:rsidR="00F3713B" w:rsidRPr="007B2256" w:rsidRDefault="00F3713B" w:rsidP="007B2256">
      <w:pPr>
        <w:adjustRightInd w:val="0"/>
        <w:spacing w:line="560" w:lineRule="exact"/>
        <w:ind w:firstLineChars="200" w:firstLine="643"/>
        <w:rPr>
          <w:rFonts w:ascii="仿宋_GB2312" w:eastAsia="仿宋_GB2312" w:hAnsi="仿宋"/>
          <w:color w:val="000000" w:themeColor="text1"/>
          <w:kern w:val="0"/>
          <w:sz w:val="32"/>
          <w:szCs w:val="32"/>
        </w:rPr>
      </w:pPr>
      <w:r w:rsidRPr="007B2256">
        <w:rPr>
          <w:rFonts w:ascii="楷体_GB2312" w:eastAsia="楷体_GB2312" w:hAnsi="楷体"/>
          <w:b/>
          <w:bCs/>
          <w:color w:val="000000" w:themeColor="text1"/>
          <w:kern w:val="0"/>
          <w:sz w:val="32"/>
          <w:szCs w:val="32"/>
        </w:rPr>
        <w:t>（二）机构设置情况</w:t>
      </w:r>
      <w:r w:rsidRPr="007B2256">
        <w:rPr>
          <w:rFonts w:ascii="楷体_GB2312" w:eastAsia="楷体_GB2312" w:hAnsi="楷体"/>
          <w:b/>
          <w:bCs/>
          <w:color w:val="000000" w:themeColor="text1"/>
          <w:kern w:val="0"/>
          <w:sz w:val="32"/>
          <w:szCs w:val="32"/>
        </w:rPr>
        <w:t> </w:t>
      </w:r>
    </w:p>
    <w:p w:rsidR="00B4124B" w:rsidRPr="007B2256" w:rsidRDefault="00F3713B" w:rsidP="007B2256">
      <w:pPr>
        <w:adjustRightInd w:val="0"/>
        <w:spacing w:line="560" w:lineRule="exact"/>
        <w:ind w:firstLineChars="200" w:firstLine="640"/>
        <w:rPr>
          <w:rFonts w:ascii="仿宋_GB2312" w:eastAsia="仿宋_GB2312" w:hAnsi="仿宋"/>
          <w:color w:val="000000" w:themeColor="text1"/>
          <w:kern w:val="0"/>
          <w:sz w:val="32"/>
          <w:szCs w:val="32"/>
        </w:rPr>
      </w:pPr>
      <w:r w:rsidRPr="007B2256">
        <w:rPr>
          <w:rFonts w:ascii="仿宋_GB2312" w:eastAsia="仿宋_GB2312" w:hAnsi="仿宋"/>
          <w:color w:val="000000" w:themeColor="text1"/>
          <w:kern w:val="0"/>
          <w:sz w:val="32"/>
          <w:szCs w:val="32"/>
        </w:rPr>
        <w:t>根据</w:t>
      </w:r>
      <w:r w:rsidRPr="007B2256">
        <w:rPr>
          <w:rFonts w:ascii="仿宋_GB2312" w:eastAsia="仿宋_GB2312" w:hAnsi="仿宋"/>
          <w:color w:val="000000" w:themeColor="text1"/>
          <w:kern w:val="0"/>
          <w:sz w:val="32"/>
          <w:szCs w:val="32"/>
        </w:rPr>
        <w:t>“</w:t>
      </w:r>
      <w:r w:rsidRPr="007B2256">
        <w:rPr>
          <w:rFonts w:ascii="仿宋_GB2312" w:eastAsia="仿宋_GB2312" w:hAnsi="仿宋"/>
          <w:color w:val="000000" w:themeColor="text1"/>
          <w:kern w:val="0"/>
          <w:sz w:val="32"/>
          <w:szCs w:val="32"/>
        </w:rPr>
        <w:t>三定</w:t>
      </w:r>
      <w:r w:rsidRPr="007B2256">
        <w:rPr>
          <w:rFonts w:ascii="仿宋_GB2312" w:eastAsia="仿宋_GB2312" w:hAnsi="仿宋"/>
          <w:color w:val="000000" w:themeColor="text1"/>
          <w:kern w:val="0"/>
          <w:sz w:val="32"/>
          <w:szCs w:val="32"/>
        </w:rPr>
        <w:t>”</w:t>
      </w:r>
      <w:r w:rsidRPr="007B2256">
        <w:rPr>
          <w:rFonts w:ascii="仿宋_GB2312" w:eastAsia="仿宋_GB2312" w:hAnsi="仿宋"/>
          <w:color w:val="000000" w:themeColor="text1"/>
          <w:kern w:val="0"/>
          <w:sz w:val="32"/>
          <w:szCs w:val="32"/>
        </w:rPr>
        <w:t>方案，</w:t>
      </w:r>
      <w:r w:rsidR="00E96D33">
        <w:rPr>
          <w:rFonts w:ascii="仿宋_GB2312" w:eastAsia="仿宋_GB2312" w:hAnsi="仿宋" w:hint="eastAsia"/>
          <w:color w:val="000000" w:themeColor="text1"/>
          <w:kern w:val="0"/>
          <w:sz w:val="32"/>
          <w:szCs w:val="32"/>
        </w:rPr>
        <w:t>永州市统计局</w:t>
      </w:r>
      <w:r w:rsidRPr="007B2256">
        <w:rPr>
          <w:rFonts w:ascii="仿宋_GB2312" w:eastAsia="仿宋_GB2312" w:hAnsi="仿宋"/>
          <w:color w:val="000000" w:themeColor="text1"/>
          <w:kern w:val="0"/>
          <w:sz w:val="32"/>
          <w:szCs w:val="32"/>
        </w:rPr>
        <w:t>设</w:t>
      </w:r>
      <w:r w:rsidRPr="007B2256">
        <w:rPr>
          <w:rFonts w:ascii="仿宋_GB2312" w:eastAsia="仿宋_GB2312" w:hAnsi="仿宋" w:hint="eastAsia"/>
          <w:color w:val="000000" w:themeColor="text1"/>
          <w:kern w:val="0"/>
          <w:sz w:val="32"/>
          <w:szCs w:val="32"/>
        </w:rPr>
        <w:t>办公室、政策法规科、综合统计与国民经济核算科、工业统计科、能源统计科、固定资产投资科、社会发展统计科、服务业统计科</w:t>
      </w:r>
      <w:r w:rsidR="00C60545" w:rsidRPr="007B2256">
        <w:rPr>
          <w:rFonts w:ascii="仿宋_GB2312" w:eastAsia="仿宋_GB2312" w:hAnsi="仿宋" w:hint="eastAsia"/>
          <w:color w:val="000000" w:themeColor="text1"/>
          <w:kern w:val="0"/>
          <w:sz w:val="32"/>
          <w:szCs w:val="32"/>
        </w:rPr>
        <w:t>、农业统计科、机关党委10</w:t>
      </w:r>
      <w:r w:rsidRPr="007B2256">
        <w:rPr>
          <w:rFonts w:ascii="仿宋_GB2312" w:eastAsia="仿宋_GB2312" w:hAnsi="仿宋" w:hint="eastAsia"/>
          <w:color w:val="000000" w:themeColor="text1"/>
          <w:kern w:val="0"/>
          <w:sz w:val="32"/>
          <w:szCs w:val="32"/>
        </w:rPr>
        <w:t>个科室</w:t>
      </w:r>
      <w:r w:rsidRPr="007B2256">
        <w:rPr>
          <w:rFonts w:ascii="仿宋_GB2312" w:eastAsia="仿宋_GB2312" w:hAnsi="仿宋"/>
          <w:color w:val="000000" w:themeColor="text1"/>
          <w:kern w:val="0"/>
          <w:sz w:val="32"/>
          <w:szCs w:val="32"/>
        </w:rPr>
        <w:t>。</w:t>
      </w:r>
      <w:r w:rsidR="00C60545" w:rsidRPr="007B2256">
        <w:rPr>
          <w:rFonts w:ascii="仿宋_GB2312" w:eastAsia="仿宋_GB2312" w:hAnsi="仿宋" w:hint="eastAsia"/>
          <w:color w:val="000000" w:themeColor="text1"/>
          <w:kern w:val="0"/>
          <w:sz w:val="32"/>
          <w:szCs w:val="32"/>
        </w:rPr>
        <w:t>直</w:t>
      </w:r>
      <w:r w:rsidRPr="007B2256">
        <w:rPr>
          <w:rFonts w:ascii="仿宋_GB2312" w:eastAsia="仿宋_GB2312" w:hAnsi="仿宋" w:hint="eastAsia"/>
          <w:color w:val="000000" w:themeColor="text1"/>
          <w:kern w:val="0"/>
          <w:sz w:val="32"/>
          <w:szCs w:val="32"/>
        </w:rPr>
        <w:t>属事业单位</w:t>
      </w:r>
      <w:r w:rsidRPr="007B2256">
        <w:rPr>
          <w:rFonts w:ascii="仿宋_GB2312" w:eastAsia="仿宋_GB2312" w:hAnsi="仿宋"/>
          <w:color w:val="000000" w:themeColor="text1"/>
          <w:kern w:val="0"/>
          <w:sz w:val="32"/>
          <w:szCs w:val="32"/>
        </w:rPr>
        <w:t>5</w:t>
      </w:r>
      <w:r w:rsidRPr="007B2256">
        <w:rPr>
          <w:rFonts w:ascii="仿宋_GB2312" w:eastAsia="仿宋_GB2312" w:hAnsi="仿宋" w:hint="eastAsia"/>
          <w:color w:val="000000" w:themeColor="text1"/>
          <w:kern w:val="0"/>
          <w:sz w:val="32"/>
          <w:szCs w:val="32"/>
        </w:rPr>
        <w:t>个，分别是：永州市城市经济调查队</w:t>
      </w:r>
      <w:r w:rsidRPr="007B2256">
        <w:rPr>
          <w:rFonts w:ascii="仿宋_GB2312" w:eastAsia="仿宋_GB2312" w:hAnsi="仿宋"/>
          <w:color w:val="000000" w:themeColor="text1"/>
          <w:kern w:val="0"/>
          <w:sz w:val="32"/>
          <w:szCs w:val="32"/>
        </w:rPr>
        <w:t>(</w:t>
      </w:r>
      <w:r w:rsidR="00D34AF1" w:rsidRPr="007B2256">
        <w:rPr>
          <w:rFonts w:ascii="仿宋_GB2312" w:eastAsia="仿宋_GB2312" w:hAnsi="仿宋" w:hint="eastAsia"/>
          <w:color w:val="000000" w:themeColor="text1"/>
          <w:kern w:val="0"/>
          <w:sz w:val="32"/>
          <w:szCs w:val="32"/>
        </w:rPr>
        <w:t>参公</w:t>
      </w:r>
      <w:r w:rsidRPr="007B2256">
        <w:rPr>
          <w:rFonts w:ascii="仿宋_GB2312" w:eastAsia="仿宋_GB2312" w:hAnsi="仿宋" w:hint="eastAsia"/>
          <w:color w:val="000000" w:themeColor="text1"/>
          <w:kern w:val="0"/>
          <w:sz w:val="32"/>
          <w:szCs w:val="32"/>
        </w:rPr>
        <w:t>副处）、永州市农村经济调查队、永州市电子计算站、永州市统计普查中心、永州市民意调查中心。</w:t>
      </w:r>
    </w:p>
    <w:p w:rsidR="00F3713B" w:rsidRPr="007B2256" w:rsidRDefault="00F3713B" w:rsidP="007B2256">
      <w:pPr>
        <w:shd w:val="clear" w:color="auto" w:fill="FFFFFF"/>
        <w:adjustRightInd w:val="0"/>
        <w:snapToGrid w:val="0"/>
        <w:spacing w:line="560" w:lineRule="exact"/>
        <w:ind w:firstLineChars="146" w:firstLine="469"/>
        <w:contextualSpacing/>
        <w:rPr>
          <w:rFonts w:ascii="楷体_GB2312" w:eastAsia="楷体_GB2312" w:hAnsi="楷体"/>
          <w:b/>
          <w:bCs/>
          <w:color w:val="000000" w:themeColor="text1"/>
          <w:kern w:val="0"/>
          <w:sz w:val="32"/>
          <w:szCs w:val="32"/>
        </w:rPr>
      </w:pPr>
      <w:r w:rsidRPr="007B2256">
        <w:rPr>
          <w:rFonts w:ascii="楷体_GB2312" w:eastAsia="楷体_GB2312" w:hAnsi="楷体"/>
          <w:b/>
          <w:bCs/>
          <w:color w:val="000000" w:themeColor="text1"/>
          <w:kern w:val="0"/>
          <w:sz w:val="32"/>
          <w:szCs w:val="32"/>
        </w:rPr>
        <w:t>（三）人员编制情况</w:t>
      </w:r>
    </w:p>
    <w:p w:rsidR="00F3713B" w:rsidRPr="007B2256" w:rsidRDefault="00D948A3" w:rsidP="007B2256">
      <w:pPr>
        <w:adjustRightInd w:val="0"/>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color w:val="000000" w:themeColor="text1"/>
          <w:kern w:val="0"/>
          <w:sz w:val="32"/>
          <w:szCs w:val="32"/>
        </w:rPr>
        <w:t>20</w:t>
      </w:r>
      <w:r>
        <w:rPr>
          <w:rFonts w:ascii="仿宋_GB2312" w:eastAsia="仿宋_GB2312" w:hAnsi="仿宋" w:hint="eastAsia"/>
          <w:color w:val="000000" w:themeColor="text1"/>
          <w:kern w:val="0"/>
          <w:sz w:val="32"/>
          <w:szCs w:val="32"/>
        </w:rPr>
        <w:t>20</w:t>
      </w:r>
      <w:r w:rsidR="00E96D33">
        <w:rPr>
          <w:rFonts w:ascii="仿宋_GB2312" w:eastAsia="仿宋_GB2312" w:hAnsi="仿宋"/>
          <w:color w:val="000000" w:themeColor="text1"/>
          <w:kern w:val="0"/>
          <w:sz w:val="32"/>
          <w:szCs w:val="32"/>
        </w:rPr>
        <w:t>年末，</w:t>
      </w:r>
      <w:r w:rsidR="00E96D33">
        <w:rPr>
          <w:rFonts w:ascii="仿宋_GB2312" w:eastAsia="仿宋_GB2312" w:hAnsi="仿宋" w:hint="eastAsia"/>
          <w:color w:val="000000" w:themeColor="text1"/>
          <w:kern w:val="0"/>
          <w:sz w:val="32"/>
          <w:szCs w:val="32"/>
        </w:rPr>
        <w:t>永州市统计局</w:t>
      </w:r>
      <w:r w:rsidR="00F3713B" w:rsidRPr="007B2256">
        <w:rPr>
          <w:rFonts w:ascii="仿宋_GB2312" w:eastAsia="仿宋_GB2312" w:hAnsi="仿宋"/>
          <w:color w:val="000000" w:themeColor="text1"/>
          <w:kern w:val="0"/>
          <w:sz w:val="32"/>
          <w:szCs w:val="32"/>
        </w:rPr>
        <w:t>共有编制数</w:t>
      </w:r>
      <w:r w:rsidR="00DC0718">
        <w:rPr>
          <w:rFonts w:ascii="仿宋_GB2312" w:eastAsia="仿宋_GB2312" w:hAnsi="仿宋" w:hint="eastAsia"/>
          <w:color w:val="000000" w:themeColor="text1"/>
          <w:kern w:val="0"/>
          <w:sz w:val="32"/>
          <w:szCs w:val="32"/>
        </w:rPr>
        <w:t>55</w:t>
      </w:r>
      <w:r w:rsidR="00F3713B" w:rsidRPr="007B2256">
        <w:rPr>
          <w:rFonts w:ascii="仿宋_GB2312" w:eastAsia="仿宋_GB2312" w:hAnsi="仿宋"/>
          <w:color w:val="000000" w:themeColor="text1"/>
          <w:kern w:val="0"/>
          <w:sz w:val="32"/>
          <w:szCs w:val="32"/>
        </w:rPr>
        <w:t>人，在职干部职工</w:t>
      </w:r>
      <w:r w:rsidR="00F53F76" w:rsidRPr="007B2256">
        <w:rPr>
          <w:rFonts w:ascii="仿宋_GB2312" w:eastAsia="仿宋_GB2312" w:hAnsi="仿宋" w:hint="eastAsia"/>
          <w:color w:val="000000" w:themeColor="text1"/>
          <w:kern w:val="0"/>
          <w:sz w:val="32"/>
          <w:szCs w:val="32"/>
        </w:rPr>
        <w:t>4</w:t>
      </w:r>
      <w:r w:rsidR="008D1F0E" w:rsidRPr="007B2256">
        <w:rPr>
          <w:rFonts w:ascii="仿宋_GB2312" w:eastAsia="仿宋_GB2312" w:hAnsi="仿宋" w:hint="eastAsia"/>
          <w:color w:val="000000" w:themeColor="text1"/>
          <w:kern w:val="0"/>
          <w:sz w:val="32"/>
          <w:szCs w:val="32"/>
        </w:rPr>
        <w:t>7</w:t>
      </w:r>
      <w:r w:rsidR="00CA4326" w:rsidRPr="007B2256">
        <w:rPr>
          <w:rFonts w:ascii="仿宋_GB2312" w:eastAsia="仿宋_GB2312" w:hAnsi="仿宋"/>
          <w:color w:val="000000" w:themeColor="text1"/>
          <w:kern w:val="0"/>
          <w:sz w:val="32"/>
          <w:szCs w:val="32"/>
        </w:rPr>
        <w:t>人</w:t>
      </w:r>
      <w:r w:rsidR="00CA4326" w:rsidRPr="007B2256">
        <w:rPr>
          <w:rFonts w:ascii="仿宋_GB2312" w:eastAsia="仿宋_GB2312" w:hAnsi="仿宋" w:hint="eastAsia"/>
          <w:color w:val="000000" w:themeColor="text1"/>
          <w:kern w:val="0"/>
          <w:sz w:val="32"/>
          <w:szCs w:val="32"/>
        </w:rPr>
        <w:t>，</w:t>
      </w:r>
      <w:r w:rsidR="00F3713B" w:rsidRPr="007B2256">
        <w:rPr>
          <w:rFonts w:ascii="仿宋_GB2312" w:eastAsia="仿宋_GB2312" w:hAnsi="仿宋"/>
          <w:color w:val="000000" w:themeColor="text1"/>
          <w:kern w:val="0"/>
          <w:sz w:val="32"/>
          <w:szCs w:val="32"/>
        </w:rPr>
        <w:t>退休</w:t>
      </w:r>
      <w:r w:rsidR="00D7285D" w:rsidRPr="007B2256">
        <w:rPr>
          <w:rFonts w:ascii="仿宋_GB2312" w:eastAsia="仿宋_GB2312" w:hAnsi="仿宋"/>
          <w:color w:val="000000" w:themeColor="text1"/>
          <w:kern w:val="0"/>
          <w:sz w:val="32"/>
          <w:szCs w:val="32"/>
        </w:rPr>
        <w:t>1</w:t>
      </w:r>
      <w:r>
        <w:rPr>
          <w:rFonts w:ascii="仿宋_GB2312" w:eastAsia="仿宋_GB2312" w:hAnsi="仿宋" w:hint="eastAsia"/>
          <w:color w:val="000000" w:themeColor="text1"/>
          <w:kern w:val="0"/>
          <w:sz w:val="32"/>
          <w:szCs w:val="32"/>
        </w:rPr>
        <w:t>7</w:t>
      </w:r>
      <w:r w:rsidR="00F3713B" w:rsidRPr="007B2256">
        <w:rPr>
          <w:rFonts w:ascii="仿宋_GB2312" w:eastAsia="仿宋_GB2312" w:hAnsi="仿宋"/>
          <w:color w:val="000000" w:themeColor="text1"/>
          <w:kern w:val="0"/>
          <w:sz w:val="32"/>
          <w:szCs w:val="32"/>
        </w:rPr>
        <w:t>人</w:t>
      </w:r>
      <w:r w:rsidR="00CA4326" w:rsidRPr="007B2256">
        <w:rPr>
          <w:rFonts w:ascii="仿宋_GB2312" w:eastAsia="仿宋_GB2312" w:hAnsi="仿宋" w:hint="eastAsia"/>
          <w:color w:val="000000" w:themeColor="text1"/>
          <w:kern w:val="0"/>
          <w:sz w:val="32"/>
          <w:szCs w:val="32"/>
        </w:rPr>
        <w:t>，临聘</w:t>
      </w:r>
      <w:r w:rsidR="00DC0718">
        <w:rPr>
          <w:rFonts w:ascii="仿宋_GB2312" w:eastAsia="仿宋_GB2312" w:hAnsi="仿宋" w:hint="eastAsia"/>
          <w:color w:val="000000" w:themeColor="text1"/>
          <w:kern w:val="0"/>
          <w:sz w:val="32"/>
          <w:szCs w:val="32"/>
        </w:rPr>
        <w:t>2</w:t>
      </w:r>
      <w:r w:rsidR="00CA4326" w:rsidRPr="007B2256">
        <w:rPr>
          <w:rFonts w:ascii="仿宋_GB2312" w:eastAsia="仿宋_GB2312" w:hAnsi="仿宋" w:hint="eastAsia"/>
          <w:color w:val="000000" w:themeColor="text1"/>
          <w:kern w:val="0"/>
          <w:sz w:val="32"/>
          <w:szCs w:val="32"/>
        </w:rPr>
        <w:t>人</w:t>
      </w:r>
      <w:r w:rsidR="00F3713B" w:rsidRPr="007B2256">
        <w:rPr>
          <w:rFonts w:ascii="仿宋_GB2312" w:eastAsia="仿宋_GB2312" w:hAnsi="仿宋"/>
          <w:color w:val="000000" w:themeColor="text1"/>
          <w:kern w:val="0"/>
          <w:sz w:val="32"/>
          <w:szCs w:val="32"/>
        </w:rPr>
        <w:t>。</w:t>
      </w:r>
    </w:p>
    <w:p w:rsidR="00656E1F" w:rsidRDefault="00656E1F" w:rsidP="007B2256">
      <w:pPr>
        <w:shd w:val="clear" w:color="auto" w:fill="FFFFFF"/>
        <w:adjustRightInd w:val="0"/>
        <w:snapToGrid w:val="0"/>
        <w:spacing w:line="560" w:lineRule="exact"/>
        <w:ind w:firstLineChars="200" w:firstLine="440"/>
        <w:contextualSpacing/>
        <w:rPr>
          <w:rFonts w:ascii="Microsoft Yahei" w:hAnsi="Microsoft Yahei" w:hint="eastAsia"/>
          <w:color w:val="000000"/>
          <w:sz w:val="22"/>
          <w:szCs w:val="22"/>
        </w:rPr>
      </w:pPr>
      <w:r>
        <w:rPr>
          <w:rFonts w:ascii="Microsoft Yahei" w:hAnsi="Microsoft Yahei"/>
          <w:color w:val="000000"/>
          <w:sz w:val="22"/>
          <w:szCs w:val="22"/>
        </w:rPr>
        <w:lastRenderedPageBreak/>
        <w:t xml:space="preserve">　</w:t>
      </w:r>
      <w:r w:rsidRPr="00E009EE">
        <w:rPr>
          <w:rFonts w:ascii="黑体" w:eastAsia="黑体" w:hAnsi="黑体"/>
          <w:bCs/>
          <w:color w:val="000000" w:themeColor="text1"/>
          <w:kern w:val="0"/>
          <w:sz w:val="32"/>
          <w:szCs w:val="32"/>
        </w:rPr>
        <w:t>二、基本支出情况</w:t>
      </w:r>
    </w:p>
    <w:p w:rsidR="007041AD" w:rsidRPr="007B2256" w:rsidRDefault="00967C97" w:rsidP="007B2256">
      <w:pPr>
        <w:adjustRightInd w:val="0"/>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color w:val="000000" w:themeColor="text1"/>
          <w:kern w:val="0"/>
          <w:sz w:val="32"/>
          <w:szCs w:val="32"/>
        </w:rPr>
        <w:t>20</w:t>
      </w:r>
      <w:r>
        <w:rPr>
          <w:rFonts w:ascii="仿宋_GB2312" w:eastAsia="仿宋_GB2312" w:hAnsi="仿宋" w:hint="eastAsia"/>
          <w:color w:val="000000" w:themeColor="text1"/>
          <w:kern w:val="0"/>
          <w:sz w:val="32"/>
          <w:szCs w:val="32"/>
        </w:rPr>
        <w:t>20</w:t>
      </w:r>
      <w:r w:rsidR="00897A3D">
        <w:rPr>
          <w:rFonts w:ascii="仿宋_GB2312" w:eastAsia="仿宋_GB2312" w:hAnsi="仿宋"/>
          <w:color w:val="000000" w:themeColor="text1"/>
          <w:kern w:val="0"/>
          <w:sz w:val="32"/>
          <w:szCs w:val="32"/>
        </w:rPr>
        <w:t>年</w:t>
      </w:r>
      <w:r w:rsidR="00656E1F" w:rsidRPr="007B2256">
        <w:rPr>
          <w:rFonts w:ascii="仿宋_GB2312" w:eastAsia="仿宋_GB2312" w:hAnsi="仿宋"/>
          <w:color w:val="000000" w:themeColor="text1"/>
          <w:kern w:val="0"/>
          <w:sz w:val="32"/>
          <w:szCs w:val="32"/>
        </w:rPr>
        <w:t>基本支出决算数为</w:t>
      </w:r>
      <w:r w:rsidR="00376196">
        <w:rPr>
          <w:rFonts w:ascii="仿宋_GB2312" w:eastAsia="仿宋_GB2312" w:hAnsi="仿宋" w:hint="eastAsia"/>
          <w:color w:val="000000" w:themeColor="text1"/>
          <w:kern w:val="0"/>
          <w:sz w:val="32"/>
          <w:szCs w:val="32"/>
        </w:rPr>
        <w:t>1029.6</w:t>
      </w:r>
      <w:r w:rsidR="00656E1F" w:rsidRPr="007B2256">
        <w:rPr>
          <w:rFonts w:ascii="仿宋_GB2312" w:eastAsia="仿宋_GB2312" w:hAnsi="仿宋"/>
          <w:color w:val="000000" w:themeColor="text1"/>
          <w:kern w:val="0"/>
          <w:sz w:val="32"/>
          <w:szCs w:val="32"/>
        </w:rPr>
        <w:t>万元，其中</w:t>
      </w:r>
      <w:r w:rsidR="006F726A" w:rsidRPr="007B2256">
        <w:rPr>
          <w:rFonts w:ascii="仿宋_GB2312" w:eastAsia="仿宋_GB2312" w:hAnsi="仿宋" w:hint="eastAsia"/>
          <w:color w:val="000000" w:themeColor="text1"/>
          <w:kern w:val="0"/>
          <w:sz w:val="32"/>
          <w:szCs w:val="32"/>
        </w:rPr>
        <w:t>：</w:t>
      </w:r>
      <w:r w:rsidR="00656E1F" w:rsidRPr="007B2256">
        <w:rPr>
          <w:rFonts w:ascii="仿宋_GB2312" w:eastAsia="仿宋_GB2312" w:hAnsi="仿宋"/>
          <w:color w:val="000000" w:themeColor="text1"/>
          <w:kern w:val="0"/>
          <w:sz w:val="32"/>
          <w:szCs w:val="32"/>
        </w:rPr>
        <w:t>工资福利支出</w:t>
      </w:r>
      <w:r w:rsidR="00376196">
        <w:rPr>
          <w:rFonts w:ascii="仿宋_GB2312" w:eastAsia="仿宋_GB2312" w:hAnsi="仿宋" w:hint="eastAsia"/>
          <w:color w:val="000000" w:themeColor="text1"/>
          <w:kern w:val="0"/>
          <w:sz w:val="32"/>
          <w:szCs w:val="32"/>
        </w:rPr>
        <w:t>593.7</w:t>
      </w:r>
      <w:r w:rsidR="00656E1F" w:rsidRPr="007B2256">
        <w:rPr>
          <w:rFonts w:ascii="仿宋_GB2312" w:eastAsia="仿宋_GB2312" w:hAnsi="仿宋"/>
          <w:color w:val="000000" w:themeColor="text1"/>
          <w:kern w:val="0"/>
          <w:sz w:val="32"/>
          <w:szCs w:val="32"/>
        </w:rPr>
        <w:t>万元、一般商品和服务支出</w:t>
      </w:r>
      <w:r w:rsidR="00376196">
        <w:rPr>
          <w:rFonts w:ascii="仿宋_GB2312" w:eastAsia="仿宋_GB2312" w:hAnsi="仿宋" w:hint="eastAsia"/>
          <w:color w:val="000000" w:themeColor="text1"/>
          <w:kern w:val="0"/>
          <w:sz w:val="32"/>
          <w:szCs w:val="32"/>
        </w:rPr>
        <w:t>435.15</w:t>
      </w:r>
      <w:r w:rsidR="00656E1F" w:rsidRPr="007B2256">
        <w:rPr>
          <w:rFonts w:ascii="仿宋_GB2312" w:eastAsia="仿宋_GB2312" w:hAnsi="仿宋"/>
          <w:color w:val="000000" w:themeColor="text1"/>
          <w:kern w:val="0"/>
          <w:sz w:val="32"/>
          <w:szCs w:val="32"/>
        </w:rPr>
        <w:t>万元、对个人和家庭的补助支出</w:t>
      </w:r>
      <w:r w:rsidR="00376196">
        <w:rPr>
          <w:rFonts w:ascii="仿宋_GB2312" w:eastAsia="仿宋_GB2312" w:hAnsi="仿宋" w:hint="eastAsia"/>
          <w:color w:val="000000" w:themeColor="text1"/>
          <w:kern w:val="0"/>
          <w:sz w:val="32"/>
          <w:szCs w:val="32"/>
        </w:rPr>
        <w:t>0.75</w:t>
      </w:r>
      <w:r w:rsidR="00771093" w:rsidRPr="007B2256">
        <w:rPr>
          <w:rFonts w:ascii="仿宋_GB2312" w:eastAsia="仿宋_GB2312" w:hAnsi="仿宋"/>
          <w:color w:val="000000" w:themeColor="text1"/>
          <w:kern w:val="0"/>
          <w:sz w:val="32"/>
          <w:szCs w:val="32"/>
        </w:rPr>
        <w:t>万元</w:t>
      </w:r>
      <w:r w:rsidR="00C51FE8" w:rsidRPr="007B2256">
        <w:rPr>
          <w:rFonts w:ascii="仿宋_GB2312" w:eastAsia="仿宋_GB2312" w:hAnsi="仿宋"/>
          <w:color w:val="000000" w:themeColor="text1"/>
          <w:kern w:val="0"/>
          <w:sz w:val="32"/>
          <w:szCs w:val="32"/>
        </w:rPr>
        <w:t>。基本支出主要用于</w:t>
      </w:r>
      <w:r w:rsidR="00656E1F" w:rsidRPr="007B2256">
        <w:rPr>
          <w:rFonts w:ascii="仿宋_GB2312" w:eastAsia="仿宋_GB2312" w:hAnsi="仿宋"/>
          <w:color w:val="000000" w:themeColor="text1"/>
          <w:kern w:val="0"/>
          <w:sz w:val="32"/>
          <w:szCs w:val="32"/>
        </w:rPr>
        <w:t>基本运转而发生的各项支出，包括基本工资、津贴补贴、社会保障缴费、退休人员</w:t>
      </w:r>
      <w:r w:rsidR="00C51FE8" w:rsidRPr="007B2256">
        <w:rPr>
          <w:rFonts w:ascii="仿宋_GB2312" w:eastAsia="仿宋_GB2312" w:hAnsi="仿宋" w:hint="eastAsia"/>
          <w:color w:val="000000" w:themeColor="text1"/>
          <w:kern w:val="0"/>
          <w:sz w:val="32"/>
          <w:szCs w:val="32"/>
        </w:rPr>
        <w:t>生活</w:t>
      </w:r>
      <w:r w:rsidR="003F3F73" w:rsidRPr="007B2256">
        <w:rPr>
          <w:rFonts w:ascii="仿宋_GB2312" w:eastAsia="仿宋_GB2312" w:hAnsi="仿宋"/>
          <w:color w:val="000000" w:themeColor="text1"/>
          <w:kern w:val="0"/>
          <w:sz w:val="32"/>
          <w:szCs w:val="32"/>
        </w:rPr>
        <w:t>补贴等人员性经费和办公费、印刷费、</w:t>
      </w:r>
      <w:r w:rsidR="00656E1F" w:rsidRPr="007B2256">
        <w:rPr>
          <w:rFonts w:ascii="仿宋_GB2312" w:eastAsia="仿宋_GB2312" w:hAnsi="仿宋"/>
          <w:color w:val="000000" w:themeColor="text1"/>
          <w:kern w:val="0"/>
          <w:sz w:val="32"/>
          <w:szCs w:val="32"/>
        </w:rPr>
        <w:t>维修（护）费、差旅费、劳务费、会议费、培训费、公务用车更新购置和公务用车运行维护费等日常公用经费支出。</w:t>
      </w:r>
    </w:p>
    <w:p w:rsidR="00EF02A7" w:rsidRPr="007B2256" w:rsidRDefault="00B53436" w:rsidP="007B2256">
      <w:pPr>
        <w:adjustRightInd w:val="0"/>
        <w:spacing w:line="560" w:lineRule="exact"/>
        <w:ind w:firstLineChars="200" w:firstLine="640"/>
        <w:rPr>
          <w:rFonts w:ascii="黑体" w:eastAsia="黑体" w:hAnsi="黑体"/>
          <w:color w:val="000000" w:themeColor="text1"/>
          <w:kern w:val="0"/>
          <w:sz w:val="32"/>
          <w:szCs w:val="32"/>
        </w:rPr>
      </w:pPr>
      <w:r w:rsidRPr="007B2256">
        <w:rPr>
          <w:rFonts w:ascii="黑体" w:eastAsia="黑体" w:hAnsi="黑体"/>
          <w:color w:val="000000" w:themeColor="text1"/>
          <w:kern w:val="0"/>
          <w:sz w:val="32"/>
          <w:szCs w:val="32"/>
        </w:rPr>
        <w:t>三、项目支出情况</w:t>
      </w:r>
    </w:p>
    <w:p w:rsidR="000B5B14" w:rsidRPr="007B2256" w:rsidRDefault="00897A3D" w:rsidP="007B2256">
      <w:pPr>
        <w:adjustRightInd w:val="0"/>
        <w:spacing w:line="56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kern w:val="0"/>
          <w:sz w:val="32"/>
          <w:szCs w:val="32"/>
        </w:rPr>
        <w:t>永州市统计局</w:t>
      </w:r>
      <w:r w:rsidR="00EF02A7" w:rsidRPr="007B2256">
        <w:rPr>
          <w:rFonts w:ascii="仿宋_GB2312" w:eastAsia="仿宋_GB2312" w:hAnsi="仿宋"/>
          <w:color w:val="000000" w:themeColor="text1"/>
          <w:kern w:val="0"/>
          <w:sz w:val="32"/>
          <w:szCs w:val="32"/>
        </w:rPr>
        <w:t>的项目支出主要是履行统计职能和完成</w:t>
      </w:r>
      <w:r w:rsidR="00EF02A7" w:rsidRPr="007B2256">
        <w:rPr>
          <w:rFonts w:ascii="仿宋_GB2312" w:eastAsia="仿宋_GB2312" w:hAnsi="仿宋" w:hint="eastAsia"/>
          <w:color w:val="000000" w:themeColor="text1"/>
          <w:kern w:val="0"/>
          <w:sz w:val="32"/>
          <w:szCs w:val="32"/>
        </w:rPr>
        <w:t>省统计局</w:t>
      </w:r>
      <w:r w:rsidR="00EF02A7" w:rsidRPr="007B2256">
        <w:rPr>
          <w:rFonts w:ascii="仿宋_GB2312" w:eastAsia="仿宋_GB2312" w:hAnsi="仿宋"/>
          <w:color w:val="000000" w:themeColor="text1"/>
          <w:kern w:val="0"/>
          <w:sz w:val="32"/>
          <w:szCs w:val="32"/>
        </w:rPr>
        <w:t>、</w:t>
      </w:r>
      <w:r w:rsidR="00EF02A7" w:rsidRPr="007B2256">
        <w:rPr>
          <w:rFonts w:ascii="仿宋_GB2312" w:eastAsia="仿宋_GB2312" w:hAnsi="仿宋" w:hint="eastAsia"/>
          <w:color w:val="000000" w:themeColor="text1"/>
          <w:kern w:val="0"/>
          <w:sz w:val="32"/>
          <w:szCs w:val="32"/>
        </w:rPr>
        <w:t>市</w:t>
      </w:r>
      <w:r w:rsidR="00EF02A7" w:rsidRPr="007B2256">
        <w:rPr>
          <w:rFonts w:ascii="仿宋_GB2312" w:eastAsia="仿宋_GB2312" w:hAnsi="仿宋"/>
          <w:color w:val="000000" w:themeColor="text1"/>
          <w:kern w:val="0"/>
          <w:sz w:val="32"/>
          <w:szCs w:val="32"/>
        </w:rPr>
        <w:t>委</w:t>
      </w:r>
      <w:r w:rsidR="00EF02A7" w:rsidRPr="007B2256">
        <w:rPr>
          <w:rFonts w:ascii="仿宋_GB2312" w:eastAsia="仿宋_GB2312" w:hAnsi="仿宋" w:hint="eastAsia"/>
          <w:color w:val="000000" w:themeColor="text1"/>
          <w:kern w:val="0"/>
          <w:sz w:val="32"/>
          <w:szCs w:val="32"/>
        </w:rPr>
        <w:t>市</w:t>
      </w:r>
      <w:r w:rsidR="00EF02A7" w:rsidRPr="007B2256">
        <w:rPr>
          <w:rFonts w:ascii="仿宋_GB2312" w:eastAsia="仿宋_GB2312" w:hAnsi="仿宋"/>
          <w:color w:val="000000" w:themeColor="text1"/>
          <w:kern w:val="0"/>
          <w:sz w:val="32"/>
          <w:szCs w:val="32"/>
        </w:rPr>
        <w:t>政府以及</w:t>
      </w:r>
      <w:r w:rsidR="00EF02A7" w:rsidRPr="007B2256">
        <w:rPr>
          <w:rFonts w:ascii="仿宋_GB2312" w:eastAsia="仿宋_GB2312" w:hAnsi="仿宋" w:hint="eastAsia"/>
          <w:color w:val="000000" w:themeColor="text1"/>
          <w:kern w:val="0"/>
          <w:sz w:val="32"/>
          <w:szCs w:val="32"/>
        </w:rPr>
        <w:t>市</w:t>
      </w:r>
      <w:r w:rsidR="00EF02A7" w:rsidRPr="007B2256">
        <w:rPr>
          <w:rFonts w:ascii="仿宋_GB2312" w:eastAsia="仿宋_GB2312" w:hAnsi="仿宋"/>
          <w:color w:val="000000" w:themeColor="text1"/>
          <w:kern w:val="0"/>
          <w:sz w:val="32"/>
          <w:szCs w:val="32"/>
        </w:rPr>
        <w:t>直部门交办的工作任务而发生的统计工作经费。</w:t>
      </w:r>
      <w:r w:rsidR="00376196">
        <w:rPr>
          <w:rFonts w:ascii="仿宋_GB2312" w:eastAsia="仿宋_GB2312" w:hAnsi="仿宋"/>
          <w:color w:val="000000" w:themeColor="text1"/>
          <w:kern w:val="0"/>
          <w:sz w:val="32"/>
          <w:szCs w:val="32"/>
        </w:rPr>
        <w:t>20</w:t>
      </w:r>
      <w:r w:rsidR="00376196">
        <w:rPr>
          <w:rFonts w:ascii="仿宋_GB2312" w:eastAsia="仿宋_GB2312" w:hAnsi="仿宋" w:hint="eastAsia"/>
          <w:color w:val="000000" w:themeColor="text1"/>
          <w:kern w:val="0"/>
          <w:sz w:val="32"/>
          <w:szCs w:val="32"/>
        </w:rPr>
        <w:t>20</w:t>
      </w:r>
      <w:r w:rsidR="00EF02A7" w:rsidRPr="007B2256">
        <w:rPr>
          <w:rFonts w:ascii="仿宋_GB2312" w:eastAsia="仿宋_GB2312" w:hAnsi="仿宋"/>
          <w:color w:val="000000" w:themeColor="text1"/>
          <w:kern w:val="0"/>
          <w:sz w:val="32"/>
          <w:szCs w:val="32"/>
        </w:rPr>
        <w:t>年项目经费主要用于</w:t>
      </w:r>
      <w:r w:rsidR="00452BDF" w:rsidRPr="007B2256">
        <w:rPr>
          <w:rFonts w:ascii="仿宋_GB2312" w:eastAsia="仿宋_GB2312" w:hAnsi="仿宋" w:hint="eastAsia"/>
          <w:color w:val="000000" w:themeColor="text1"/>
          <w:kern w:val="0"/>
          <w:sz w:val="32"/>
          <w:szCs w:val="32"/>
        </w:rPr>
        <w:t>统计工作、</w:t>
      </w:r>
      <w:r w:rsidR="00EF02A7" w:rsidRPr="007B2256">
        <w:rPr>
          <w:rFonts w:ascii="仿宋_GB2312" w:eastAsia="仿宋_GB2312" w:hAnsi="仿宋"/>
          <w:color w:val="000000" w:themeColor="text1"/>
          <w:kern w:val="0"/>
          <w:sz w:val="32"/>
          <w:szCs w:val="32"/>
        </w:rPr>
        <w:t>保障信息化建设、政府绩效评价工作</w:t>
      </w:r>
      <w:r w:rsidR="00452BDF" w:rsidRPr="007B2256">
        <w:rPr>
          <w:rFonts w:ascii="仿宋_GB2312" w:eastAsia="仿宋_GB2312" w:hAnsi="仿宋"/>
          <w:color w:val="000000" w:themeColor="text1"/>
          <w:kern w:val="0"/>
          <w:sz w:val="32"/>
          <w:szCs w:val="32"/>
        </w:rPr>
        <w:t>、全面小康社会建设统计监测、综治</w:t>
      </w:r>
      <w:r w:rsidR="00F20A44" w:rsidRPr="007B2256">
        <w:rPr>
          <w:rFonts w:ascii="仿宋_GB2312" w:eastAsia="仿宋_GB2312" w:hAnsi="仿宋"/>
          <w:color w:val="000000" w:themeColor="text1"/>
          <w:kern w:val="0"/>
          <w:sz w:val="32"/>
          <w:szCs w:val="32"/>
        </w:rPr>
        <w:t>民意调查、统计执法、</w:t>
      </w:r>
      <w:r w:rsidR="003320A8" w:rsidRPr="007B2256">
        <w:rPr>
          <w:rFonts w:ascii="仿宋_GB2312" w:eastAsia="仿宋_GB2312" w:hAnsi="仿宋" w:hint="eastAsia"/>
          <w:color w:val="000000" w:themeColor="text1"/>
          <w:kern w:val="0"/>
          <w:sz w:val="32"/>
          <w:szCs w:val="32"/>
        </w:rPr>
        <w:t>第四次全国经济普查</w:t>
      </w:r>
      <w:r w:rsidR="00D96E8A">
        <w:rPr>
          <w:rFonts w:ascii="仿宋_GB2312" w:eastAsia="仿宋_GB2312" w:hAnsi="仿宋" w:hint="eastAsia"/>
          <w:color w:val="000000" w:themeColor="text1"/>
          <w:kern w:val="0"/>
          <w:sz w:val="32"/>
          <w:szCs w:val="32"/>
        </w:rPr>
        <w:t>、第七次全国人口普查</w:t>
      </w:r>
      <w:r w:rsidR="00EF02A7" w:rsidRPr="007B2256">
        <w:rPr>
          <w:rFonts w:ascii="仿宋_GB2312" w:eastAsia="仿宋_GB2312" w:hAnsi="仿宋"/>
          <w:color w:val="000000" w:themeColor="text1"/>
          <w:kern w:val="0"/>
          <w:sz w:val="32"/>
          <w:szCs w:val="32"/>
        </w:rPr>
        <w:t>等方面。</w:t>
      </w:r>
      <w:r w:rsidR="00376196">
        <w:rPr>
          <w:rFonts w:ascii="仿宋_GB2312" w:eastAsia="仿宋_GB2312" w:hAnsi="仿宋"/>
          <w:color w:val="000000" w:themeColor="text1"/>
          <w:kern w:val="0"/>
          <w:sz w:val="32"/>
          <w:szCs w:val="32"/>
        </w:rPr>
        <w:t>20</w:t>
      </w:r>
      <w:r w:rsidR="00376196">
        <w:rPr>
          <w:rFonts w:ascii="仿宋_GB2312" w:eastAsia="仿宋_GB2312" w:hAnsi="仿宋" w:hint="eastAsia"/>
          <w:color w:val="000000" w:themeColor="text1"/>
          <w:kern w:val="0"/>
          <w:sz w:val="32"/>
          <w:szCs w:val="32"/>
        </w:rPr>
        <w:t>20</w:t>
      </w:r>
      <w:r w:rsidR="00EF02A7" w:rsidRPr="007B2256">
        <w:rPr>
          <w:rFonts w:ascii="仿宋_GB2312" w:eastAsia="仿宋_GB2312" w:hAnsi="仿宋"/>
          <w:color w:val="000000" w:themeColor="text1"/>
          <w:kern w:val="0"/>
          <w:sz w:val="32"/>
          <w:szCs w:val="32"/>
        </w:rPr>
        <w:t>年</w:t>
      </w:r>
      <w:r w:rsidR="002B5BF2">
        <w:rPr>
          <w:rFonts w:ascii="仿宋_GB2312" w:eastAsia="仿宋_GB2312" w:hAnsi="仿宋" w:hint="eastAsia"/>
          <w:color w:val="000000" w:themeColor="text1"/>
          <w:kern w:val="0"/>
          <w:sz w:val="32"/>
          <w:szCs w:val="32"/>
        </w:rPr>
        <w:t>永州市统计局</w:t>
      </w:r>
      <w:r w:rsidR="00EF02A7" w:rsidRPr="007B2256">
        <w:rPr>
          <w:rFonts w:ascii="仿宋_GB2312" w:eastAsia="仿宋_GB2312" w:hAnsi="仿宋"/>
          <w:color w:val="000000" w:themeColor="text1"/>
          <w:kern w:val="0"/>
          <w:sz w:val="32"/>
          <w:szCs w:val="32"/>
        </w:rPr>
        <w:t>项目支出</w:t>
      </w:r>
      <w:r w:rsidR="001A27BD">
        <w:rPr>
          <w:rFonts w:ascii="仿宋_GB2312" w:eastAsia="仿宋_GB2312" w:hAnsi="仿宋" w:hint="eastAsia"/>
          <w:color w:val="000000" w:themeColor="text1"/>
          <w:kern w:val="0"/>
          <w:sz w:val="32"/>
          <w:szCs w:val="32"/>
        </w:rPr>
        <w:t>335.91</w:t>
      </w:r>
      <w:r w:rsidR="00456827" w:rsidRPr="007B2256">
        <w:rPr>
          <w:rFonts w:ascii="仿宋_GB2312" w:eastAsia="仿宋_GB2312" w:hAnsi="仿宋"/>
          <w:color w:val="000000" w:themeColor="text1"/>
          <w:kern w:val="0"/>
          <w:sz w:val="32"/>
          <w:szCs w:val="32"/>
        </w:rPr>
        <w:t>万元，</w:t>
      </w:r>
      <w:r w:rsidR="00456827" w:rsidRPr="007B2256">
        <w:rPr>
          <w:rFonts w:ascii="仿宋_GB2312" w:eastAsia="仿宋_GB2312" w:hAnsi="仿宋" w:hint="eastAsia"/>
          <w:color w:val="000000" w:themeColor="text1"/>
          <w:kern w:val="0"/>
          <w:sz w:val="32"/>
          <w:szCs w:val="32"/>
        </w:rPr>
        <w:t>较去年</w:t>
      </w:r>
      <w:r w:rsidR="001A27BD">
        <w:rPr>
          <w:rFonts w:ascii="仿宋_GB2312" w:eastAsia="仿宋_GB2312" w:hAnsi="仿宋" w:hint="eastAsia"/>
          <w:color w:val="000000" w:themeColor="text1"/>
          <w:kern w:val="0"/>
          <w:sz w:val="32"/>
          <w:szCs w:val="32"/>
        </w:rPr>
        <w:t>增加88.81</w:t>
      </w:r>
      <w:r w:rsidR="00EF02A7" w:rsidRPr="007B2256">
        <w:rPr>
          <w:rFonts w:ascii="仿宋_GB2312" w:eastAsia="仿宋_GB2312" w:hAnsi="仿宋"/>
          <w:color w:val="000000" w:themeColor="text1"/>
          <w:kern w:val="0"/>
          <w:sz w:val="32"/>
          <w:szCs w:val="32"/>
        </w:rPr>
        <w:t>万元。</w:t>
      </w:r>
      <w:r w:rsidR="001A27BD">
        <w:rPr>
          <w:rFonts w:ascii="仿宋_GB2312" w:eastAsia="仿宋_GB2312" w:hAnsi="仿宋" w:hint="eastAsia"/>
          <w:color w:val="000000" w:themeColor="text1"/>
          <w:kern w:val="0"/>
          <w:sz w:val="32"/>
          <w:szCs w:val="32"/>
        </w:rPr>
        <w:t>增加</w:t>
      </w:r>
      <w:r w:rsidR="00EF02A7" w:rsidRPr="007B2256">
        <w:rPr>
          <w:rFonts w:ascii="仿宋_GB2312" w:eastAsia="仿宋_GB2312" w:hAnsi="仿宋"/>
          <w:color w:val="000000" w:themeColor="text1"/>
          <w:kern w:val="0"/>
          <w:sz w:val="32"/>
          <w:szCs w:val="32"/>
        </w:rPr>
        <w:t>的主要原因是：</w:t>
      </w:r>
      <w:r w:rsidR="00DD77BA" w:rsidRPr="007B2256">
        <w:rPr>
          <w:rFonts w:ascii="仿宋_GB2312" w:eastAsia="仿宋_GB2312" w:hAnsi="仿宋" w:hint="eastAsia"/>
          <w:color w:val="000000" w:themeColor="text1"/>
          <w:kern w:val="0"/>
          <w:sz w:val="32"/>
          <w:szCs w:val="32"/>
        </w:rPr>
        <w:t>减少</w:t>
      </w:r>
      <w:r w:rsidR="001A27BD">
        <w:rPr>
          <w:rFonts w:ascii="仿宋_GB2312" w:eastAsia="仿宋_GB2312" w:hAnsi="仿宋" w:hint="eastAsia"/>
          <w:color w:val="000000" w:themeColor="text1"/>
          <w:kern w:val="0"/>
          <w:sz w:val="32"/>
          <w:szCs w:val="32"/>
        </w:rPr>
        <w:t>民意调查</w:t>
      </w:r>
      <w:r w:rsidR="00DD77BA" w:rsidRPr="007B2256">
        <w:rPr>
          <w:rFonts w:ascii="仿宋_GB2312" w:eastAsia="仿宋_GB2312" w:hAnsi="仿宋" w:hint="eastAsia"/>
          <w:color w:val="000000" w:themeColor="text1"/>
          <w:kern w:val="0"/>
          <w:sz w:val="32"/>
          <w:szCs w:val="32"/>
        </w:rPr>
        <w:t>专项工作经费和</w:t>
      </w:r>
      <w:r w:rsidR="001A27BD">
        <w:rPr>
          <w:rFonts w:ascii="仿宋_GB2312" w:eastAsia="仿宋_GB2312" w:hAnsi="仿宋" w:hint="eastAsia"/>
          <w:color w:val="000000" w:themeColor="text1"/>
          <w:kern w:val="0"/>
          <w:sz w:val="32"/>
          <w:szCs w:val="32"/>
        </w:rPr>
        <w:t>新增项目</w:t>
      </w:r>
      <w:r w:rsidR="00EF02A7" w:rsidRPr="007B2256">
        <w:rPr>
          <w:rFonts w:ascii="仿宋_GB2312" w:eastAsia="仿宋_GB2312" w:hAnsi="仿宋"/>
          <w:color w:val="000000" w:themeColor="text1"/>
          <w:kern w:val="0"/>
          <w:sz w:val="32"/>
          <w:szCs w:val="32"/>
        </w:rPr>
        <w:t>第</w:t>
      </w:r>
      <w:r w:rsidR="001A27BD">
        <w:rPr>
          <w:rFonts w:ascii="仿宋_GB2312" w:eastAsia="仿宋_GB2312" w:hAnsi="仿宋" w:hint="eastAsia"/>
          <w:color w:val="000000" w:themeColor="text1"/>
          <w:kern w:val="0"/>
          <w:sz w:val="32"/>
          <w:szCs w:val="32"/>
        </w:rPr>
        <w:t>七</w:t>
      </w:r>
      <w:r w:rsidR="00EF02A7" w:rsidRPr="007B2256">
        <w:rPr>
          <w:rFonts w:ascii="仿宋_GB2312" w:eastAsia="仿宋_GB2312" w:hAnsi="仿宋"/>
          <w:color w:val="000000" w:themeColor="text1"/>
          <w:kern w:val="0"/>
          <w:sz w:val="32"/>
          <w:szCs w:val="32"/>
        </w:rPr>
        <w:t>次全国</w:t>
      </w:r>
      <w:r w:rsidR="001A27BD">
        <w:rPr>
          <w:rFonts w:ascii="仿宋_GB2312" w:eastAsia="仿宋_GB2312" w:hAnsi="仿宋" w:hint="eastAsia"/>
          <w:color w:val="000000" w:themeColor="text1"/>
          <w:kern w:val="0"/>
          <w:sz w:val="32"/>
          <w:szCs w:val="32"/>
        </w:rPr>
        <w:t>人口</w:t>
      </w:r>
      <w:r w:rsidR="00EF02A7" w:rsidRPr="007B2256">
        <w:rPr>
          <w:rFonts w:ascii="仿宋_GB2312" w:eastAsia="仿宋_GB2312" w:hAnsi="仿宋"/>
          <w:color w:val="000000" w:themeColor="text1"/>
          <w:kern w:val="0"/>
          <w:sz w:val="32"/>
          <w:szCs w:val="32"/>
        </w:rPr>
        <w:t>普查</w:t>
      </w:r>
      <w:r w:rsidR="00EF02A7" w:rsidRPr="007B2256">
        <w:rPr>
          <w:rFonts w:ascii="仿宋_GB2312" w:eastAsia="仿宋_GB2312" w:hAnsi="仿宋" w:hint="eastAsia"/>
          <w:color w:val="000000" w:themeColor="text1"/>
          <w:kern w:val="0"/>
          <w:sz w:val="32"/>
          <w:szCs w:val="32"/>
        </w:rPr>
        <w:t>项目</w:t>
      </w:r>
      <w:r w:rsidR="00EF02A7" w:rsidRPr="007B2256">
        <w:rPr>
          <w:rFonts w:ascii="仿宋_GB2312" w:eastAsia="仿宋_GB2312" w:hAnsi="仿宋"/>
          <w:color w:val="000000" w:themeColor="text1"/>
          <w:kern w:val="0"/>
          <w:sz w:val="32"/>
          <w:szCs w:val="32"/>
        </w:rPr>
        <w:t>等经费。</w:t>
      </w:r>
    </w:p>
    <w:p w:rsidR="008B4358" w:rsidRPr="008B4358" w:rsidRDefault="008B4358" w:rsidP="007B2256">
      <w:pPr>
        <w:pStyle w:val="a7"/>
        <w:shd w:val="clear" w:color="auto" w:fill="FFFFFF"/>
        <w:spacing w:before="0" w:beforeAutospacing="0" w:after="0" w:afterAutospacing="0" w:line="560" w:lineRule="exact"/>
        <w:ind w:firstLineChars="300" w:firstLine="960"/>
        <w:jc w:val="both"/>
        <w:textAlignment w:val="baseline"/>
        <w:rPr>
          <w:rFonts w:ascii="黑体" w:eastAsia="黑体" w:hAnsi="黑体" w:cs="Times New Roman"/>
          <w:bCs/>
          <w:color w:val="000000" w:themeColor="text1"/>
          <w:sz w:val="32"/>
          <w:szCs w:val="32"/>
        </w:rPr>
      </w:pPr>
      <w:r w:rsidRPr="008B4358">
        <w:rPr>
          <w:rFonts w:ascii="黑体" w:eastAsia="黑体" w:hAnsi="黑体" w:cs="Times New Roman"/>
          <w:bCs/>
          <w:color w:val="000000" w:themeColor="text1"/>
          <w:sz w:val="32"/>
          <w:szCs w:val="32"/>
        </w:rPr>
        <w:t>四、部门整体支出绩效情况</w:t>
      </w:r>
    </w:p>
    <w:p w:rsidR="008B4358" w:rsidRPr="007B2256" w:rsidRDefault="008B4358" w:rsidP="007B2256">
      <w:pPr>
        <w:pStyle w:val="a7"/>
        <w:shd w:val="clear" w:color="auto" w:fill="FFFFFF"/>
        <w:spacing w:before="0" w:beforeAutospacing="0" w:after="0" w:afterAutospacing="0" w:line="560" w:lineRule="exact"/>
        <w:jc w:val="both"/>
        <w:textAlignment w:val="baseline"/>
        <w:rPr>
          <w:rFonts w:ascii="仿宋_GB2312" w:eastAsia="仿宋_GB2312" w:hAnsi="仿宋" w:cs="Times New Roman"/>
          <w:color w:val="000000" w:themeColor="text1"/>
          <w:sz w:val="32"/>
          <w:szCs w:val="32"/>
        </w:rPr>
      </w:pPr>
      <w:r>
        <w:rPr>
          <w:rFonts w:ascii="Microsoft Yahei" w:hAnsi="Microsoft Yahei"/>
          <w:color w:val="000000"/>
          <w:sz w:val="22"/>
          <w:szCs w:val="22"/>
        </w:rPr>
        <w:t xml:space="preserve">　</w:t>
      </w:r>
      <w:r w:rsidRPr="007B2256">
        <w:rPr>
          <w:rFonts w:ascii="仿宋_GB2312" w:eastAsia="仿宋_GB2312" w:hAnsi="仿宋" w:cs="Times New Roman"/>
          <w:color w:val="000000" w:themeColor="text1"/>
          <w:sz w:val="32"/>
          <w:szCs w:val="32"/>
        </w:rPr>
        <w:t xml:space="preserve">　</w:t>
      </w:r>
      <w:r w:rsidR="00775316" w:rsidRPr="007B2256">
        <w:rPr>
          <w:rFonts w:ascii="仿宋_GB2312" w:eastAsia="仿宋_GB2312" w:hAnsi="仿宋" w:cs="Times New Roman" w:hint="eastAsia"/>
          <w:color w:val="000000" w:themeColor="text1"/>
          <w:sz w:val="32"/>
          <w:szCs w:val="32"/>
        </w:rPr>
        <w:t xml:space="preserve">  </w:t>
      </w:r>
      <w:r w:rsidR="001A27BD">
        <w:rPr>
          <w:rFonts w:ascii="仿宋_GB2312" w:eastAsia="仿宋_GB2312" w:hAnsi="仿宋" w:cs="Times New Roman"/>
          <w:color w:val="000000" w:themeColor="text1"/>
          <w:sz w:val="32"/>
          <w:szCs w:val="32"/>
        </w:rPr>
        <w:t>20</w:t>
      </w:r>
      <w:r w:rsidR="001A27BD">
        <w:rPr>
          <w:rFonts w:ascii="仿宋_GB2312" w:eastAsia="仿宋_GB2312" w:hAnsi="仿宋" w:cs="Times New Roman" w:hint="eastAsia"/>
          <w:color w:val="000000" w:themeColor="text1"/>
          <w:sz w:val="32"/>
          <w:szCs w:val="32"/>
        </w:rPr>
        <w:t>20</w:t>
      </w:r>
      <w:r w:rsidRPr="007B2256">
        <w:rPr>
          <w:rFonts w:ascii="仿宋_GB2312" w:eastAsia="仿宋_GB2312" w:hAnsi="仿宋" w:cs="Times New Roman"/>
          <w:color w:val="000000" w:themeColor="text1"/>
          <w:sz w:val="32"/>
          <w:szCs w:val="32"/>
        </w:rPr>
        <w:t>年</w:t>
      </w:r>
      <w:r w:rsidR="00897A3D">
        <w:rPr>
          <w:rFonts w:ascii="仿宋_GB2312" w:eastAsia="仿宋_GB2312" w:hAnsi="仿宋" w:cs="Times New Roman" w:hint="eastAsia"/>
          <w:color w:val="000000" w:themeColor="text1"/>
          <w:sz w:val="32"/>
          <w:szCs w:val="32"/>
        </w:rPr>
        <w:t>永州市统计局</w:t>
      </w:r>
      <w:r w:rsidRPr="007B2256">
        <w:rPr>
          <w:rFonts w:ascii="仿宋_GB2312" w:eastAsia="仿宋_GB2312" w:hAnsi="仿宋" w:cs="Times New Roman"/>
          <w:color w:val="000000" w:themeColor="text1"/>
          <w:sz w:val="32"/>
          <w:szCs w:val="32"/>
        </w:rPr>
        <w:t>积极推动预算资金投向与统计业务工作需求相结合，绩效评价结果与预算资金分配、预算执行过程相结合，将预算绩效管理理念贯穿到统计工作的全过程，推动各项工作取得</w:t>
      </w:r>
      <w:r w:rsidR="00EE5DA6" w:rsidRPr="007B2256">
        <w:rPr>
          <w:rFonts w:ascii="仿宋_GB2312" w:eastAsia="仿宋_GB2312" w:hAnsi="仿宋" w:cs="Times New Roman" w:hint="eastAsia"/>
          <w:color w:val="000000" w:themeColor="text1"/>
          <w:sz w:val="32"/>
          <w:szCs w:val="32"/>
        </w:rPr>
        <w:t>较好</w:t>
      </w:r>
      <w:r w:rsidRPr="007B2256">
        <w:rPr>
          <w:rFonts w:ascii="仿宋_GB2312" w:eastAsia="仿宋_GB2312" w:hAnsi="仿宋" w:cs="Times New Roman"/>
          <w:color w:val="000000" w:themeColor="text1"/>
          <w:sz w:val="32"/>
          <w:szCs w:val="32"/>
        </w:rPr>
        <w:t>成效，顺利完成了部门整体支出绩效目标，评价指标自评得分</w:t>
      </w:r>
      <w:r w:rsidR="002B5BF2">
        <w:rPr>
          <w:rFonts w:ascii="仿宋_GB2312" w:eastAsia="仿宋_GB2312" w:hAnsi="仿宋" w:cs="Times New Roman" w:hint="eastAsia"/>
          <w:color w:val="000000" w:themeColor="text1"/>
          <w:sz w:val="32"/>
          <w:szCs w:val="32"/>
        </w:rPr>
        <w:t>95</w:t>
      </w:r>
      <w:r w:rsidRPr="007B2256">
        <w:rPr>
          <w:rFonts w:ascii="仿宋_GB2312" w:eastAsia="仿宋_GB2312" w:hAnsi="仿宋" w:cs="Times New Roman"/>
          <w:color w:val="000000" w:themeColor="text1"/>
          <w:sz w:val="32"/>
          <w:szCs w:val="32"/>
        </w:rPr>
        <w:t>分。</w:t>
      </w:r>
    </w:p>
    <w:p w:rsidR="008B4358" w:rsidRPr="007B2256" w:rsidRDefault="007041AD" w:rsidP="007B2256">
      <w:pPr>
        <w:pStyle w:val="a7"/>
        <w:shd w:val="clear" w:color="auto" w:fill="FFFFFF"/>
        <w:spacing w:before="0" w:beforeAutospacing="0" w:after="0" w:afterAutospacing="0" w:line="560" w:lineRule="exact"/>
        <w:jc w:val="both"/>
        <w:textAlignment w:val="baseline"/>
        <w:rPr>
          <w:rFonts w:ascii="楷体_GB2312" w:eastAsia="楷体_GB2312" w:hAnsi="仿宋" w:cs="Times New Roman"/>
          <w:b/>
          <w:color w:val="000000" w:themeColor="text1"/>
          <w:sz w:val="32"/>
          <w:szCs w:val="32"/>
        </w:rPr>
      </w:pPr>
      <w:r w:rsidRPr="007B2256">
        <w:rPr>
          <w:rFonts w:ascii="楷体_GB2312" w:eastAsia="楷体_GB2312" w:hAnsi="仿宋" w:cs="Times New Roman" w:hint="eastAsia"/>
          <w:b/>
          <w:color w:val="000000" w:themeColor="text1"/>
          <w:sz w:val="32"/>
          <w:szCs w:val="32"/>
        </w:rPr>
        <w:t xml:space="preserve">　  </w:t>
      </w:r>
      <w:r w:rsidR="008B4358" w:rsidRPr="007B2256">
        <w:rPr>
          <w:rFonts w:ascii="楷体_GB2312" w:eastAsia="楷体_GB2312" w:hAnsi="仿宋" w:cs="Times New Roman" w:hint="eastAsia"/>
          <w:b/>
          <w:color w:val="000000" w:themeColor="text1"/>
          <w:sz w:val="32"/>
          <w:szCs w:val="32"/>
        </w:rPr>
        <w:t>（一）绩效目标完成情况</w:t>
      </w:r>
    </w:p>
    <w:p w:rsidR="00104FEA" w:rsidRPr="007B2256" w:rsidRDefault="00483350" w:rsidP="008D4E1A">
      <w:pPr>
        <w:pStyle w:val="a7"/>
        <w:shd w:val="clear" w:color="auto" w:fill="FFFFFF"/>
        <w:spacing w:before="0" w:beforeAutospacing="0" w:after="0" w:afterAutospacing="0" w:line="560" w:lineRule="exact"/>
        <w:ind w:firstLine="629"/>
        <w:jc w:val="both"/>
        <w:textAlignment w:val="baseline"/>
        <w:rPr>
          <w:rFonts w:ascii="仿宋_GB2312" w:eastAsia="仿宋_GB2312" w:hAnsi="仿宋" w:cs="Times New Roman"/>
          <w:color w:val="000000" w:themeColor="text1"/>
          <w:sz w:val="32"/>
          <w:szCs w:val="32"/>
        </w:rPr>
      </w:pPr>
      <w:r w:rsidRPr="00483350">
        <w:rPr>
          <w:rFonts w:ascii="仿宋_GB2312" w:eastAsia="仿宋_GB2312" w:hAnsi="仿宋" w:cs="Times New Roman" w:hint="eastAsia"/>
          <w:color w:val="000000" w:themeColor="text1"/>
          <w:sz w:val="32"/>
          <w:szCs w:val="32"/>
        </w:rPr>
        <w:lastRenderedPageBreak/>
        <w:t>2020</w:t>
      </w:r>
      <w:r>
        <w:rPr>
          <w:rFonts w:ascii="仿宋_GB2312" w:eastAsia="仿宋_GB2312" w:hAnsi="仿宋" w:cs="Times New Roman" w:hint="eastAsia"/>
          <w:color w:val="000000" w:themeColor="text1"/>
          <w:sz w:val="32"/>
          <w:szCs w:val="32"/>
        </w:rPr>
        <w:t>年，永州</w:t>
      </w:r>
      <w:r w:rsidRPr="00483350">
        <w:rPr>
          <w:rFonts w:ascii="仿宋_GB2312" w:eastAsia="仿宋_GB2312" w:hAnsi="仿宋" w:cs="Times New Roman" w:hint="eastAsia"/>
          <w:color w:val="000000" w:themeColor="text1"/>
          <w:sz w:val="32"/>
          <w:szCs w:val="32"/>
        </w:rPr>
        <w:t>市统计局坚持以习近平新时代中国特色社会  主义思想为指导,持续贯彻落实习近平总书记关于统计工作的指示批示精神、党中央和省市决策部署，</w:t>
      </w:r>
      <w:r w:rsidR="004D7B68">
        <w:rPr>
          <w:rFonts w:ascii="仿宋_GB2312" w:eastAsia="仿宋_GB2312" w:hint="eastAsia"/>
          <w:color w:val="000000"/>
          <w:sz w:val="32"/>
          <w:szCs w:val="32"/>
        </w:rPr>
        <w:t>以争做“三个表率一模范机关”为抓手，积极参加疫情防控工作，加大统计执法检查力度,扎实开展第七次全国人口普查，强化统计队伍建设，持续优化统计服务体系，提高统计数据质量，</w:t>
      </w:r>
      <w:r w:rsidRPr="00483350">
        <w:rPr>
          <w:rFonts w:ascii="仿宋_GB2312" w:eastAsia="仿宋_GB2312" w:hAnsi="仿宋" w:cs="Times New Roman" w:hint="eastAsia"/>
          <w:color w:val="000000" w:themeColor="text1"/>
          <w:sz w:val="32"/>
          <w:szCs w:val="32"/>
        </w:rPr>
        <w:t>各项工作</w:t>
      </w:r>
      <w:r>
        <w:rPr>
          <w:rFonts w:ascii="仿宋_GB2312" w:eastAsia="仿宋_GB2312" w:hAnsi="仿宋" w:cs="Times New Roman" w:hint="eastAsia"/>
          <w:color w:val="000000" w:themeColor="text1"/>
          <w:sz w:val="32"/>
          <w:szCs w:val="32"/>
        </w:rPr>
        <w:t>在</w:t>
      </w:r>
      <w:r w:rsidR="008D4E1A">
        <w:rPr>
          <w:rFonts w:ascii="仿宋_GB2312" w:eastAsia="仿宋_GB2312" w:hAnsi="仿宋" w:cs="Times New Roman"/>
          <w:color w:val="000000" w:themeColor="text1"/>
          <w:sz w:val="32"/>
          <w:szCs w:val="32"/>
        </w:rPr>
        <w:t>完成年初</w:t>
      </w:r>
      <w:r w:rsidRPr="007B2256">
        <w:rPr>
          <w:rFonts w:ascii="仿宋_GB2312" w:eastAsia="仿宋_GB2312" w:hAnsi="仿宋" w:cs="Times New Roman"/>
          <w:color w:val="000000" w:themeColor="text1"/>
          <w:sz w:val="32"/>
          <w:szCs w:val="32"/>
        </w:rPr>
        <w:t>绩效目标</w:t>
      </w:r>
      <w:r w:rsidR="00104FEA">
        <w:rPr>
          <w:rFonts w:ascii="仿宋_GB2312" w:eastAsia="仿宋_GB2312" w:hAnsi="仿宋" w:cs="Times New Roman" w:hint="eastAsia"/>
          <w:color w:val="000000" w:themeColor="text1"/>
          <w:sz w:val="32"/>
          <w:szCs w:val="32"/>
        </w:rPr>
        <w:t>基础上，</w:t>
      </w:r>
      <w:r w:rsidR="008D4E1A">
        <w:rPr>
          <w:rFonts w:ascii="仿宋_GB2312" w:eastAsia="仿宋_GB2312" w:hAnsi="仿宋" w:cs="Times New Roman" w:hint="eastAsia"/>
          <w:color w:val="000000" w:themeColor="text1"/>
          <w:sz w:val="32"/>
          <w:szCs w:val="32"/>
        </w:rPr>
        <w:t>取得了新成效。</w:t>
      </w:r>
      <w:r w:rsidR="00104FEA">
        <w:rPr>
          <w:rFonts w:ascii="仿宋_GB2312" w:eastAsia="仿宋_GB2312" w:hAnsi="仿宋" w:cs="Times New Roman"/>
          <w:color w:val="000000" w:themeColor="text1"/>
          <w:sz w:val="32"/>
          <w:szCs w:val="32"/>
        </w:rPr>
        <w:t>具体</w:t>
      </w:r>
      <w:r w:rsidR="008B4358" w:rsidRPr="007B2256">
        <w:rPr>
          <w:rFonts w:ascii="仿宋_GB2312" w:eastAsia="仿宋_GB2312" w:hAnsi="仿宋" w:cs="Times New Roman"/>
          <w:color w:val="000000" w:themeColor="text1"/>
          <w:sz w:val="32"/>
          <w:szCs w:val="32"/>
        </w:rPr>
        <w:t>如下：</w:t>
      </w:r>
    </w:p>
    <w:p w:rsidR="003063BD" w:rsidRDefault="00A16B63" w:rsidP="003063BD">
      <w:pPr>
        <w:spacing w:line="560" w:lineRule="exact"/>
        <w:ind w:firstLineChars="200" w:firstLine="643"/>
        <w:rPr>
          <w:rFonts w:ascii="仿宋_GB2312" w:eastAsia="仿宋_GB2312" w:hAnsi="宋体" w:cs="宋体"/>
          <w:color w:val="000000"/>
          <w:kern w:val="0"/>
          <w:sz w:val="32"/>
          <w:szCs w:val="32"/>
        </w:rPr>
      </w:pPr>
      <w:r>
        <w:rPr>
          <w:rFonts w:ascii="仿宋_GB2312" w:eastAsia="仿宋_GB2312" w:hAnsi="仿宋" w:hint="eastAsia"/>
          <w:b/>
          <w:color w:val="000000" w:themeColor="text1"/>
          <w:kern w:val="0"/>
          <w:sz w:val="32"/>
          <w:szCs w:val="32"/>
        </w:rPr>
        <w:t>1、</w:t>
      </w:r>
      <w:r w:rsidR="00C12A56" w:rsidRPr="00C12A56">
        <w:rPr>
          <w:rFonts w:ascii="仿宋_GB2312" w:eastAsia="仿宋_GB2312" w:hAnsi="仿宋" w:hint="eastAsia"/>
          <w:b/>
          <w:color w:val="000000" w:themeColor="text1"/>
          <w:kern w:val="0"/>
          <w:sz w:val="32"/>
          <w:szCs w:val="32"/>
        </w:rPr>
        <w:t>统计改革持续深化。</w:t>
      </w:r>
      <w:r w:rsidR="00C12A56" w:rsidRPr="00C12A56">
        <w:rPr>
          <w:rFonts w:ascii="仿宋_GB2312" w:eastAsia="仿宋_GB2312" w:hAnsi="宋体" w:cs="宋体" w:hint="eastAsia"/>
          <w:color w:val="000000"/>
          <w:kern w:val="0"/>
          <w:sz w:val="32"/>
          <w:szCs w:val="32"/>
        </w:rPr>
        <w:t>全面实施GDP统一核算改革，统筹推进农业农村、服务业、消费、投资、劳动工资等重点领域统计改</w:t>
      </w:r>
      <w:r w:rsidR="00C12A56">
        <w:rPr>
          <w:rFonts w:ascii="仿宋_GB2312" w:eastAsia="仿宋_GB2312" w:hAnsi="宋体" w:cs="宋体" w:hint="eastAsia"/>
          <w:color w:val="000000"/>
          <w:kern w:val="0"/>
          <w:sz w:val="32"/>
          <w:szCs w:val="32"/>
        </w:rPr>
        <w:t>革，更加精准的反映了永州</w:t>
      </w:r>
      <w:r w:rsidR="00C12A56" w:rsidRPr="00C12A56">
        <w:rPr>
          <w:rFonts w:ascii="仿宋_GB2312" w:eastAsia="仿宋_GB2312" w:hAnsi="宋体" w:cs="宋体" w:hint="eastAsia"/>
          <w:color w:val="000000"/>
          <w:kern w:val="0"/>
          <w:sz w:val="32"/>
          <w:szCs w:val="32"/>
        </w:rPr>
        <w:t>经济社会发展成果。</w:t>
      </w:r>
      <w:r w:rsidR="003063BD">
        <w:rPr>
          <w:rFonts w:ascii="仿宋_GB2312" w:eastAsia="仿宋_GB2312" w:cs="仿宋_GB2312" w:hint="eastAsia"/>
          <w:bCs/>
          <w:sz w:val="32"/>
          <w:szCs w:val="32"/>
        </w:rPr>
        <w:t>邀请省局专家到永州为市、县政府领导进行专题讲座，凝聚全市共识。</w:t>
      </w:r>
    </w:p>
    <w:p w:rsidR="00A16B63" w:rsidRPr="00A16B63" w:rsidRDefault="00A16B63" w:rsidP="00A16B63">
      <w:pPr>
        <w:spacing w:line="540" w:lineRule="exact"/>
        <w:ind w:firstLineChars="200" w:firstLine="643"/>
        <w:rPr>
          <w:rFonts w:ascii="仿宋_GB2312" w:eastAsia="仿宋_GB2312"/>
          <w:sz w:val="32"/>
          <w:szCs w:val="32"/>
        </w:rPr>
      </w:pPr>
      <w:r w:rsidRPr="00A16B63">
        <w:rPr>
          <w:rFonts w:ascii="仿宋_GB2312" w:eastAsia="仿宋_GB2312" w:hAnsi="仿宋" w:hint="eastAsia"/>
          <w:b/>
          <w:color w:val="000000" w:themeColor="text1"/>
          <w:kern w:val="0"/>
          <w:sz w:val="32"/>
          <w:szCs w:val="32"/>
        </w:rPr>
        <w:t>2</w:t>
      </w:r>
      <w:r>
        <w:rPr>
          <w:rFonts w:ascii="仿宋_GB2312" w:eastAsia="仿宋_GB2312" w:hAnsi="仿宋" w:hint="eastAsia"/>
          <w:b/>
          <w:color w:val="000000" w:themeColor="text1"/>
          <w:kern w:val="0"/>
          <w:sz w:val="32"/>
          <w:szCs w:val="32"/>
        </w:rPr>
        <w:t>、</w:t>
      </w:r>
      <w:r w:rsidRPr="00A16B63">
        <w:rPr>
          <w:rFonts w:ascii="仿宋_GB2312" w:eastAsia="仿宋_GB2312" w:hAnsi="仿宋" w:hint="eastAsia"/>
          <w:b/>
          <w:color w:val="000000" w:themeColor="text1"/>
          <w:kern w:val="0"/>
          <w:sz w:val="32"/>
          <w:szCs w:val="32"/>
        </w:rPr>
        <w:t>数据质量明显提升。</w:t>
      </w:r>
      <w:r w:rsidRPr="00A16B63">
        <w:rPr>
          <w:rFonts w:ascii="仿宋_GB2312" w:eastAsia="仿宋_GB2312" w:hint="eastAsia"/>
          <w:sz w:val="32"/>
          <w:szCs w:val="32"/>
        </w:rPr>
        <w:t>一是落细落实统计改革发展重大决策部署。积极推进统计造假、弄虚作假专项整治。</w:t>
      </w:r>
      <w:r>
        <w:rPr>
          <w:rFonts w:ascii="仿宋_GB2312" w:eastAsia="仿宋_GB2312" w:hint="eastAsia"/>
          <w:sz w:val="32"/>
          <w:szCs w:val="32"/>
        </w:rPr>
        <w:t>成立永州统计工作“五查五看”专项行动工作领导小组，研究制定了《</w:t>
      </w:r>
      <w:r w:rsidRPr="00A16B63">
        <w:rPr>
          <w:rFonts w:ascii="仿宋_GB2312" w:eastAsia="仿宋_GB2312" w:hint="eastAsia"/>
          <w:sz w:val="32"/>
          <w:szCs w:val="32"/>
        </w:rPr>
        <w:t>永州统计工作“五查五看”专项行动方案》</w:t>
      </w:r>
      <w:r w:rsidRPr="00A16B63">
        <w:rPr>
          <w:rFonts w:ascii="仿宋_GB2312" w:eastAsia="仿宋_GB2312"/>
          <w:sz w:val="32"/>
          <w:szCs w:val="32"/>
        </w:rPr>
        <w:t>，</w:t>
      </w:r>
      <w:r w:rsidRPr="00A16B63">
        <w:rPr>
          <w:rFonts w:ascii="仿宋_GB2312" w:eastAsia="仿宋_GB2312" w:hint="eastAsia"/>
          <w:sz w:val="32"/>
          <w:szCs w:val="32"/>
        </w:rPr>
        <w:t>在全市范围内开展统计工作“五查五看”专项行动。二是制定出台系列规范化文件</w:t>
      </w:r>
      <w:r>
        <w:rPr>
          <w:rFonts w:ascii="仿宋_GB2312" w:eastAsia="仿宋_GB2312" w:hint="eastAsia"/>
          <w:sz w:val="32"/>
          <w:szCs w:val="32"/>
        </w:rPr>
        <w:t>。先后印发《永州市统计局统计违法举报线索管理实施办法（试行）》、《永州市统计局统计执法“双随机”实施细则》等多个文件，全面落实领导干部违规干预统计工作记录制度</w:t>
      </w:r>
      <w:r>
        <w:rPr>
          <w:rFonts w:ascii="仿宋_GB2312" w:eastAsia="仿宋_GB2312"/>
          <w:sz w:val="32"/>
          <w:szCs w:val="32"/>
        </w:rPr>
        <w:t>，</w:t>
      </w:r>
      <w:r>
        <w:rPr>
          <w:rFonts w:ascii="仿宋_GB2312" w:eastAsia="仿宋_GB2312" w:hint="eastAsia"/>
          <w:sz w:val="32"/>
          <w:szCs w:val="32"/>
        </w:rPr>
        <w:t>全市完成统计执法联网直报</w:t>
      </w:r>
      <w:r>
        <w:rPr>
          <w:rFonts w:ascii="仿宋_GB2312" w:eastAsia="仿宋_GB2312"/>
          <w:sz w:val="32"/>
          <w:szCs w:val="32"/>
        </w:rPr>
        <w:t>，</w:t>
      </w:r>
      <w:r>
        <w:rPr>
          <w:rFonts w:ascii="仿宋_GB2312" w:eastAsia="仿宋_GB2312" w:hint="eastAsia"/>
          <w:sz w:val="32"/>
          <w:szCs w:val="32"/>
        </w:rPr>
        <w:t>完成领导干部违规干预统计工作记录台账填报工作。</w:t>
      </w:r>
      <w:r w:rsidRPr="00A16B63">
        <w:rPr>
          <w:rFonts w:ascii="仿宋_GB2312" w:eastAsia="仿宋_GB2312" w:hint="eastAsia"/>
          <w:sz w:val="32"/>
          <w:szCs w:val="32"/>
        </w:rPr>
        <w:t>三是积极推进统计执法</w:t>
      </w:r>
      <w:r>
        <w:rPr>
          <w:rFonts w:ascii="仿宋_GB2312" w:eastAsia="仿宋_GB2312" w:hint="eastAsia"/>
          <w:sz w:val="32"/>
          <w:szCs w:val="32"/>
        </w:rPr>
        <w:t>。</w:t>
      </w:r>
      <w:r w:rsidRPr="00A16B63">
        <w:rPr>
          <w:rFonts w:ascii="仿宋_GB2312" w:eastAsia="仿宋_GB2312" w:hint="eastAsia"/>
          <w:sz w:val="32"/>
          <w:szCs w:val="32"/>
        </w:rPr>
        <w:t>继续推进“双随机”抽查、内部稽查、重点检查和专项检查“四位一体”的统计执法监督机制。</w:t>
      </w:r>
      <w:r>
        <w:rPr>
          <w:rFonts w:ascii="仿宋_GB2312" w:eastAsia="仿宋_GB2312" w:hint="eastAsia"/>
          <w:sz w:val="32"/>
          <w:szCs w:val="32"/>
        </w:rPr>
        <w:t>年初，永州市统计局对永州四中下发行政处罚决定书并在信用永州上公示行政处罚1家，公示了信用承诺5家。全年执法检查单位101家。</w:t>
      </w:r>
    </w:p>
    <w:p w:rsidR="004F6FF1" w:rsidRDefault="004F6FF1" w:rsidP="004F6FF1">
      <w:pPr>
        <w:spacing w:line="560" w:lineRule="exact"/>
        <w:ind w:firstLineChars="200" w:firstLine="643"/>
        <w:rPr>
          <w:rFonts w:ascii="仿宋_GB2312" w:eastAsia="仿宋_GB2312" w:hAnsi="仿宋"/>
          <w:color w:val="000000" w:themeColor="text1"/>
          <w:kern w:val="0"/>
          <w:sz w:val="32"/>
          <w:szCs w:val="32"/>
        </w:rPr>
      </w:pPr>
      <w:r>
        <w:rPr>
          <w:rFonts w:ascii="仿宋_GB2312" w:eastAsia="仿宋_GB2312" w:hAnsi="仿宋" w:hint="eastAsia"/>
          <w:b/>
          <w:color w:val="000000" w:themeColor="text1"/>
          <w:kern w:val="0"/>
          <w:sz w:val="32"/>
          <w:szCs w:val="32"/>
        </w:rPr>
        <w:lastRenderedPageBreak/>
        <w:t>3</w:t>
      </w:r>
      <w:r w:rsidR="005A6410" w:rsidRPr="007B2256">
        <w:rPr>
          <w:rFonts w:ascii="仿宋_GB2312" w:eastAsia="仿宋_GB2312" w:hAnsi="仿宋" w:hint="eastAsia"/>
          <w:b/>
          <w:color w:val="000000" w:themeColor="text1"/>
          <w:kern w:val="0"/>
          <w:sz w:val="32"/>
          <w:szCs w:val="32"/>
        </w:rPr>
        <w:t>、</w:t>
      </w:r>
      <w:r>
        <w:rPr>
          <w:rFonts w:ascii="仿宋_GB2312" w:eastAsia="仿宋_GB2312" w:hAnsi="仿宋" w:hint="eastAsia"/>
          <w:b/>
          <w:color w:val="000000" w:themeColor="text1"/>
          <w:kern w:val="0"/>
          <w:sz w:val="32"/>
          <w:szCs w:val="32"/>
        </w:rPr>
        <w:t>精心组织“七人</w:t>
      </w:r>
      <w:r w:rsidR="00A874D6" w:rsidRPr="007B2256">
        <w:rPr>
          <w:rFonts w:ascii="仿宋_GB2312" w:eastAsia="仿宋_GB2312" w:hAnsi="仿宋" w:hint="eastAsia"/>
          <w:b/>
          <w:color w:val="000000" w:themeColor="text1"/>
          <w:kern w:val="0"/>
          <w:sz w:val="32"/>
          <w:szCs w:val="32"/>
        </w:rPr>
        <w:t>普”工作，取得阶段性成效。</w:t>
      </w:r>
      <w:r>
        <w:rPr>
          <w:rFonts w:ascii="仿宋_GB2312" w:eastAsia="仿宋_GB2312" w:hAnsi="仿宋" w:hint="eastAsia"/>
          <w:color w:val="000000" w:themeColor="text1"/>
          <w:kern w:val="0"/>
          <w:sz w:val="32"/>
          <w:szCs w:val="32"/>
        </w:rPr>
        <w:t>永州市统计局</w:t>
      </w:r>
      <w:r w:rsidR="00A874D6" w:rsidRPr="007B2256">
        <w:rPr>
          <w:rFonts w:ascii="仿宋_GB2312" w:eastAsia="仿宋_GB2312" w:hAnsi="仿宋" w:hint="eastAsia"/>
          <w:color w:val="000000" w:themeColor="text1"/>
          <w:kern w:val="0"/>
          <w:sz w:val="32"/>
          <w:szCs w:val="32"/>
        </w:rPr>
        <w:t>以高度的政治责感，严格落实普查方案和各项工作要求，严把普查数据质量，严守普查纪律和工作底线，扎实做好普查</w:t>
      </w:r>
      <w:r>
        <w:rPr>
          <w:rFonts w:ascii="仿宋_GB2312" w:eastAsia="仿宋_GB2312" w:hAnsi="仿宋" w:hint="eastAsia"/>
          <w:color w:val="000000" w:themeColor="text1"/>
          <w:kern w:val="0"/>
          <w:sz w:val="32"/>
          <w:szCs w:val="32"/>
        </w:rPr>
        <w:t>小区划分、</w:t>
      </w:r>
      <w:r w:rsidR="00A874D6" w:rsidRPr="007B2256">
        <w:rPr>
          <w:rFonts w:ascii="仿宋_GB2312" w:eastAsia="仿宋_GB2312" w:hAnsi="仿宋" w:hint="eastAsia"/>
          <w:color w:val="000000" w:themeColor="text1"/>
          <w:kern w:val="0"/>
          <w:sz w:val="32"/>
          <w:szCs w:val="32"/>
        </w:rPr>
        <w:t>入户登记和质量管控等工作，普查攻坚战取得阶段性成效。</w:t>
      </w:r>
      <w:r w:rsidRPr="004F6FF1">
        <w:rPr>
          <w:rFonts w:ascii="仿宋_GB2312" w:eastAsia="仿宋_GB2312" w:hint="eastAsia"/>
          <w:sz w:val="32"/>
          <w:szCs w:val="32"/>
        </w:rPr>
        <w:t>一是强化</w:t>
      </w:r>
      <w:r w:rsidR="00BB3AA6">
        <w:rPr>
          <w:rFonts w:ascii="仿宋_GB2312" w:eastAsia="仿宋_GB2312" w:hint="eastAsia"/>
          <w:sz w:val="32"/>
          <w:szCs w:val="32"/>
        </w:rPr>
        <w:t>经费</w:t>
      </w:r>
      <w:r w:rsidRPr="004F6FF1">
        <w:rPr>
          <w:rFonts w:ascii="仿宋_GB2312" w:eastAsia="仿宋_GB2312" w:hint="eastAsia"/>
          <w:sz w:val="32"/>
          <w:szCs w:val="32"/>
        </w:rPr>
        <w:t>保障，扎实培训。</w:t>
      </w:r>
      <w:r>
        <w:rPr>
          <w:rFonts w:ascii="仿宋_GB2312" w:eastAsia="仿宋_GB2312" w:hint="eastAsia"/>
          <w:sz w:val="32"/>
          <w:szCs w:val="32"/>
        </w:rPr>
        <w:t>全市共安排普查预算经费5982.3万元，目前已到位2553万元。全市共采购、租用手机PAD13797台，省配发3528台PAD，共计17325台。省配发和市采购物资全部发放到县区及乡镇。全市共选聘普查指导员4180人、普查员15150人，并分批次开展了普查方案、综合业务等业务培训达2.1万人次</w:t>
      </w:r>
      <w:r>
        <w:rPr>
          <w:rFonts w:ascii="仿宋_GB2312" w:eastAsia="仿宋_GB2312" w:hint="eastAsia"/>
          <w:bCs/>
          <w:sz w:val="32"/>
          <w:szCs w:val="32"/>
        </w:rPr>
        <w:t>。</w:t>
      </w:r>
      <w:r>
        <w:rPr>
          <w:rFonts w:ascii="仿宋_GB2312" w:eastAsia="仿宋_GB2312" w:hint="eastAsia"/>
          <w:sz w:val="32"/>
          <w:szCs w:val="32"/>
        </w:rPr>
        <w:t>二是</w:t>
      </w:r>
      <w:r w:rsidRPr="004F6FF1">
        <w:rPr>
          <w:rFonts w:ascii="仿宋_GB2312" w:eastAsia="仿宋_GB2312" w:hint="eastAsia"/>
          <w:sz w:val="32"/>
          <w:szCs w:val="32"/>
        </w:rPr>
        <w:t>强化基础，充分准备</w:t>
      </w:r>
      <w:r>
        <w:rPr>
          <w:rFonts w:ascii="仿宋_GB2312" w:eastAsia="仿宋_GB2312" w:hint="eastAsia"/>
          <w:sz w:val="32"/>
          <w:szCs w:val="32"/>
        </w:rPr>
        <w:t>。在东安、道县分别开展城区、农村人普工作试点。对普查小区进行深入摸排</w:t>
      </w:r>
      <w:r>
        <w:rPr>
          <w:rFonts w:ascii="仿宋_GB2312" w:eastAsia="仿宋_GB2312"/>
          <w:sz w:val="32"/>
          <w:szCs w:val="32"/>
        </w:rPr>
        <w:t>，</w:t>
      </w:r>
      <w:r>
        <w:rPr>
          <w:rFonts w:ascii="仿宋_GB2312" w:eastAsia="仿宋_GB2312" w:hint="eastAsia"/>
          <w:sz w:val="32"/>
          <w:szCs w:val="32"/>
        </w:rPr>
        <w:t>运用部门行政资料进行大数据比对。全市划分普查区3319个、普查小区19906个、标绘建筑物117.44万个、整顿户籍人口643.16万人、户籍清查638.58万人。</w:t>
      </w:r>
      <w:r w:rsidR="008C0535" w:rsidRPr="008C0535">
        <w:rPr>
          <w:rFonts w:ascii="仿宋_GB2312" w:eastAsia="仿宋_GB2312" w:hint="eastAsia"/>
          <w:sz w:val="32"/>
          <w:szCs w:val="32"/>
        </w:rPr>
        <w:t>三是宣传引导，营造氛围。全市政府网、文明网、统计信息网等设立专栏，电视台、广播台等专题播放公益广告等，制</w:t>
      </w:r>
      <w:r w:rsidR="008C0535">
        <w:rPr>
          <w:rFonts w:ascii="仿宋_GB2312" w:eastAsia="仿宋_GB2312" w:cs="仿宋" w:hint="eastAsia"/>
          <w:color w:val="000000"/>
          <w:sz w:val="32"/>
          <w:szCs w:val="32"/>
        </w:rPr>
        <w:t>作手机彩铃、印刷宣传信封、手提袋、公文袋等，</w:t>
      </w:r>
      <w:r w:rsidR="008C0535">
        <w:rPr>
          <w:rFonts w:ascii="仿宋_GB2312" w:eastAsia="仿宋_GB2312" w:cs="仿宋" w:hint="eastAsia"/>
          <w:sz w:val="32"/>
          <w:szCs w:val="32"/>
        </w:rPr>
        <w:t>举办第十一届“中国统计开放日”暨第七次全国人口普查宣传月启动仪式，构建起立体式宣传格局。</w:t>
      </w:r>
      <w:r w:rsidR="008C0535">
        <w:rPr>
          <w:rFonts w:ascii="仿宋_GB2312" w:eastAsia="仿宋_GB2312" w:cs="仿宋" w:hint="eastAsia"/>
          <w:color w:val="000000"/>
          <w:sz w:val="32"/>
          <w:szCs w:val="32"/>
        </w:rPr>
        <w:t>各县区采取各种方式向基层宣传，取得了较好的宣传效果。</w:t>
      </w:r>
    </w:p>
    <w:p w:rsidR="004F6FF1" w:rsidRPr="007B2256" w:rsidRDefault="004F6FF1" w:rsidP="00B762BC">
      <w:pPr>
        <w:spacing w:line="560" w:lineRule="exact"/>
        <w:rPr>
          <w:rFonts w:ascii="仿宋_GB2312" w:eastAsia="仿宋_GB2312" w:hAnsi="仿宋"/>
          <w:color w:val="000000" w:themeColor="text1"/>
          <w:kern w:val="0"/>
          <w:sz w:val="32"/>
          <w:szCs w:val="32"/>
        </w:rPr>
      </w:pPr>
    </w:p>
    <w:p w:rsidR="007B2256" w:rsidRDefault="00B762BC" w:rsidP="007B2256">
      <w:pPr>
        <w:spacing w:line="560" w:lineRule="exact"/>
        <w:ind w:firstLineChars="200" w:firstLine="643"/>
        <w:rPr>
          <w:rFonts w:ascii="仿宋_GB2312" w:eastAsia="仿宋_GB2312" w:hAnsi="仿宋"/>
          <w:color w:val="000000" w:themeColor="text1"/>
          <w:kern w:val="0"/>
          <w:sz w:val="32"/>
          <w:szCs w:val="32"/>
        </w:rPr>
      </w:pPr>
      <w:r>
        <w:rPr>
          <w:rFonts w:ascii="仿宋_GB2312" w:eastAsia="仿宋_GB2312" w:hAnsi="仿宋" w:hint="eastAsia"/>
          <w:b/>
          <w:color w:val="000000" w:themeColor="text1"/>
          <w:kern w:val="0"/>
          <w:sz w:val="32"/>
          <w:szCs w:val="32"/>
        </w:rPr>
        <w:t>4</w:t>
      </w:r>
      <w:r w:rsidR="0029245D" w:rsidRPr="007B2256">
        <w:rPr>
          <w:rFonts w:ascii="仿宋_GB2312" w:eastAsia="仿宋_GB2312" w:hAnsi="仿宋" w:hint="eastAsia"/>
          <w:b/>
          <w:color w:val="000000" w:themeColor="text1"/>
          <w:kern w:val="0"/>
          <w:sz w:val="32"/>
          <w:szCs w:val="32"/>
        </w:rPr>
        <w:t>、</w:t>
      </w:r>
      <w:r w:rsidR="00E12414" w:rsidRPr="007B2256">
        <w:rPr>
          <w:rFonts w:ascii="仿宋_GB2312" w:eastAsia="仿宋_GB2312" w:hAnsi="仿宋" w:hint="eastAsia"/>
          <w:b/>
          <w:color w:val="000000" w:themeColor="text1"/>
          <w:kern w:val="0"/>
          <w:sz w:val="32"/>
          <w:szCs w:val="32"/>
        </w:rPr>
        <w:t>持续提升统计服务水平。</w:t>
      </w:r>
      <w:r w:rsidR="008E1421" w:rsidRPr="007B2256">
        <w:rPr>
          <w:rFonts w:ascii="仿宋_GB2312" w:eastAsia="仿宋_GB2312" w:hAnsi="仿宋"/>
          <w:color w:val="000000" w:themeColor="text1"/>
          <w:kern w:val="0"/>
          <w:sz w:val="32"/>
          <w:szCs w:val="32"/>
        </w:rPr>
        <w:t>紧紧围绕</w:t>
      </w:r>
      <w:r w:rsidR="008E1421" w:rsidRPr="007B2256">
        <w:rPr>
          <w:rFonts w:ascii="仿宋_GB2312" w:eastAsia="仿宋_GB2312" w:hAnsi="仿宋" w:hint="eastAsia"/>
          <w:color w:val="000000" w:themeColor="text1"/>
          <w:kern w:val="0"/>
          <w:sz w:val="32"/>
          <w:szCs w:val="32"/>
        </w:rPr>
        <w:t>市</w:t>
      </w:r>
      <w:r w:rsidR="008E1421" w:rsidRPr="007B2256">
        <w:rPr>
          <w:rFonts w:ascii="仿宋_GB2312" w:eastAsia="仿宋_GB2312" w:hAnsi="仿宋"/>
          <w:color w:val="000000" w:themeColor="text1"/>
          <w:kern w:val="0"/>
          <w:sz w:val="32"/>
          <w:szCs w:val="32"/>
        </w:rPr>
        <w:t>委、</w:t>
      </w:r>
      <w:r w:rsidR="008E1421" w:rsidRPr="007B2256">
        <w:rPr>
          <w:rFonts w:ascii="仿宋_GB2312" w:eastAsia="仿宋_GB2312" w:hAnsi="仿宋" w:hint="eastAsia"/>
          <w:color w:val="000000" w:themeColor="text1"/>
          <w:kern w:val="0"/>
          <w:sz w:val="32"/>
          <w:szCs w:val="32"/>
        </w:rPr>
        <w:t>市</w:t>
      </w:r>
      <w:r w:rsidR="008E1421" w:rsidRPr="007B2256">
        <w:rPr>
          <w:rFonts w:ascii="仿宋_GB2312" w:eastAsia="仿宋_GB2312" w:hAnsi="仿宋"/>
          <w:color w:val="000000" w:themeColor="text1"/>
          <w:kern w:val="0"/>
          <w:sz w:val="32"/>
          <w:szCs w:val="32"/>
        </w:rPr>
        <w:t>政府的中心工作，</w:t>
      </w:r>
      <w:r w:rsidR="007464E4" w:rsidRPr="007B2256">
        <w:rPr>
          <w:rFonts w:ascii="仿宋_GB2312" w:eastAsia="仿宋_GB2312" w:hAnsi="仿宋"/>
          <w:color w:val="000000" w:themeColor="text1"/>
          <w:kern w:val="0"/>
          <w:sz w:val="32"/>
          <w:szCs w:val="32"/>
        </w:rPr>
        <w:t>注重分析</w:t>
      </w:r>
      <w:r w:rsidR="008E1421" w:rsidRPr="007B2256">
        <w:rPr>
          <w:rFonts w:ascii="仿宋_GB2312" w:eastAsia="仿宋_GB2312" w:hAnsi="仿宋"/>
          <w:color w:val="000000" w:themeColor="text1"/>
          <w:kern w:val="0"/>
          <w:sz w:val="32"/>
          <w:szCs w:val="32"/>
        </w:rPr>
        <w:t>趋势性问题，为</w:t>
      </w:r>
      <w:r w:rsidR="008E1421" w:rsidRPr="007B2256">
        <w:rPr>
          <w:rFonts w:ascii="仿宋_GB2312" w:eastAsia="仿宋_GB2312" w:hAnsi="仿宋" w:hint="eastAsia"/>
          <w:color w:val="000000" w:themeColor="text1"/>
          <w:kern w:val="0"/>
          <w:sz w:val="32"/>
          <w:szCs w:val="32"/>
        </w:rPr>
        <w:t>市委</w:t>
      </w:r>
      <w:r w:rsidR="008E1421" w:rsidRPr="007B2256">
        <w:rPr>
          <w:rFonts w:ascii="仿宋_GB2312" w:eastAsia="仿宋_GB2312" w:hAnsi="仿宋"/>
          <w:color w:val="000000" w:themeColor="text1"/>
          <w:kern w:val="0"/>
          <w:sz w:val="32"/>
          <w:szCs w:val="32"/>
        </w:rPr>
        <w:t>、</w:t>
      </w:r>
      <w:r w:rsidR="008E1421" w:rsidRPr="007B2256">
        <w:rPr>
          <w:rFonts w:ascii="仿宋_GB2312" w:eastAsia="仿宋_GB2312" w:hAnsi="仿宋" w:hint="eastAsia"/>
          <w:color w:val="000000" w:themeColor="text1"/>
          <w:kern w:val="0"/>
          <w:sz w:val="32"/>
          <w:szCs w:val="32"/>
        </w:rPr>
        <w:t>市</w:t>
      </w:r>
      <w:r w:rsidR="008E1421" w:rsidRPr="007B2256">
        <w:rPr>
          <w:rFonts w:ascii="仿宋_GB2312" w:eastAsia="仿宋_GB2312" w:hAnsi="仿宋"/>
          <w:color w:val="000000" w:themeColor="text1"/>
          <w:kern w:val="0"/>
          <w:sz w:val="32"/>
          <w:szCs w:val="32"/>
        </w:rPr>
        <w:t>政府科学决策、精准施策提供了重要参考依据</w:t>
      </w:r>
      <w:r w:rsidR="00660EB5" w:rsidRPr="007B2256">
        <w:rPr>
          <w:rFonts w:ascii="仿宋_GB2312" w:eastAsia="仿宋_GB2312" w:hAnsi="仿宋" w:hint="eastAsia"/>
          <w:color w:val="000000" w:themeColor="text1"/>
          <w:kern w:val="0"/>
          <w:sz w:val="32"/>
          <w:szCs w:val="32"/>
        </w:rPr>
        <w:t>。</w:t>
      </w:r>
    </w:p>
    <w:p w:rsidR="00EF02A7" w:rsidRPr="007B2256" w:rsidRDefault="00660EB5" w:rsidP="007B2256">
      <w:pPr>
        <w:spacing w:line="560" w:lineRule="exact"/>
        <w:ind w:firstLineChars="200" w:firstLine="643"/>
        <w:rPr>
          <w:rFonts w:ascii="仿宋_GB2312" w:eastAsia="仿宋_GB2312" w:hAnsi="仿宋"/>
          <w:color w:val="000000" w:themeColor="text1"/>
          <w:kern w:val="0"/>
          <w:sz w:val="32"/>
          <w:szCs w:val="32"/>
        </w:rPr>
      </w:pPr>
      <w:r w:rsidRPr="007B2256">
        <w:rPr>
          <w:rFonts w:ascii="楷体_GB2312" w:eastAsia="楷体_GB2312" w:hAnsi="仿宋"/>
          <w:b/>
          <w:color w:val="000000" w:themeColor="text1"/>
          <w:sz w:val="32"/>
          <w:szCs w:val="32"/>
        </w:rPr>
        <w:lastRenderedPageBreak/>
        <w:t>（二）产出和效益情况</w:t>
      </w:r>
    </w:p>
    <w:p w:rsidR="002A166E" w:rsidRPr="002A166E" w:rsidRDefault="008279E6" w:rsidP="002A166E">
      <w:pPr>
        <w:spacing w:line="560" w:lineRule="exact"/>
        <w:ind w:firstLineChars="200" w:firstLine="640"/>
        <w:rPr>
          <w:rFonts w:ascii="仿宋_GB2312" w:eastAsia="仿宋_GB2312" w:hAnsi="仿宋"/>
          <w:color w:val="000000" w:themeColor="text1"/>
          <w:kern w:val="0"/>
          <w:sz w:val="32"/>
          <w:szCs w:val="32"/>
        </w:rPr>
      </w:pPr>
      <w:r w:rsidRPr="002A166E">
        <w:rPr>
          <w:rFonts w:ascii="仿宋_GB2312" w:eastAsia="仿宋_GB2312" w:hAnsi="仿宋"/>
          <w:color w:val="000000" w:themeColor="text1"/>
          <w:kern w:val="0"/>
          <w:sz w:val="32"/>
          <w:szCs w:val="32"/>
        </w:rPr>
        <w:t>一是</w:t>
      </w:r>
      <w:r w:rsidR="002A166E" w:rsidRPr="002A166E">
        <w:rPr>
          <w:rFonts w:ascii="仿宋_GB2312" w:eastAsia="仿宋_GB2312" w:hAnsi="仿宋" w:hint="eastAsia"/>
          <w:color w:val="000000" w:themeColor="text1"/>
          <w:kern w:val="0"/>
          <w:sz w:val="32"/>
          <w:szCs w:val="32"/>
        </w:rPr>
        <w:t>完成决策参考40篇，统计专报9篇，统计信息48篇。</w:t>
      </w:r>
    </w:p>
    <w:p w:rsidR="002A166E" w:rsidRPr="0024656D" w:rsidRDefault="00515A33" w:rsidP="00FF41FA">
      <w:pPr>
        <w:widowControl/>
        <w:shd w:val="clear" w:color="auto" w:fill="FFFFFF"/>
        <w:spacing w:line="540" w:lineRule="exact"/>
        <w:ind w:firstLineChars="200" w:firstLine="640"/>
        <w:rPr>
          <w:rFonts w:ascii="仿宋_GB2312" w:eastAsia="仿宋_GB2312" w:hAnsi="仿宋"/>
          <w:color w:val="000000" w:themeColor="text1"/>
          <w:kern w:val="0"/>
          <w:sz w:val="32"/>
          <w:szCs w:val="32"/>
        </w:rPr>
      </w:pPr>
      <w:r w:rsidRPr="002A166E">
        <w:rPr>
          <w:rFonts w:ascii="仿宋_GB2312" w:eastAsia="仿宋_GB2312" w:hAnsi="仿宋"/>
          <w:color w:val="000000" w:themeColor="text1"/>
          <w:kern w:val="0"/>
          <w:sz w:val="32"/>
          <w:szCs w:val="32"/>
        </w:rPr>
        <w:t>二是</w:t>
      </w:r>
      <w:r w:rsidR="002A166E" w:rsidRPr="002A166E">
        <w:rPr>
          <w:rFonts w:ascii="仿宋_GB2312" w:eastAsia="仿宋_GB2312" w:hAnsi="仿宋" w:hint="eastAsia"/>
          <w:color w:val="000000" w:themeColor="text1"/>
          <w:kern w:val="0"/>
          <w:sz w:val="32"/>
          <w:szCs w:val="32"/>
        </w:rPr>
        <w:t>丰富</w:t>
      </w:r>
      <w:r w:rsidR="00A70602" w:rsidRPr="002A166E">
        <w:rPr>
          <w:rFonts w:ascii="仿宋_GB2312" w:eastAsia="仿宋_GB2312" w:hAnsi="仿宋" w:hint="eastAsia"/>
          <w:color w:val="000000" w:themeColor="text1"/>
          <w:kern w:val="0"/>
          <w:sz w:val="32"/>
          <w:szCs w:val="32"/>
        </w:rPr>
        <w:t>统计产品，</w:t>
      </w:r>
      <w:r w:rsidR="002A166E" w:rsidRPr="0024656D">
        <w:rPr>
          <w:rFonts w:ascii="仿宋_GB2312" w:eastAsia="仿宋_GB2312" w:hAnsi="仿宋"/>
          <w:color w:val="000000" w:themeColor="text1"/>
          <w:kern w:val="0"/>
          <w:sz w:val="32"/>
          <w:szCs w:val="32"/>
        </w:rPr>
        <w:t>组织编印《国民经济和社会发展统计公报》、《统计手册》、《统计年鉴》、《月</w:t>
      </w:r>
      <w:r w:rsidR="002A166E" w:rsidRPr="0024656D">
        <w:rPr>
          <w:rFonts w:ascii="仿宋_GB2312" w:eastAsia="仿宋_GB2312" w:hAnsi="仿宋" w:hint="eastAsia"/>
          <w:color w:val="000000" w:themeColor="text1"/>
          <w:kern w:val="0"/>
          <w:sz w:val="32"/>
          <w:szCs w:val="32"/>
        </w:rPr>
        <w:t>卡</w:t>
      </w:r>
      <w:r w:rsidR="002A166E" w:rsidRPr="0024656D">
        <w:rPr>
          <w:rFonts w:ascii="仿宋_GB2312" w:eastAsia="仿宋_GB2312" w:hAnsi="仿宋"/>
          <w:color w:val="000000" w:themeColor="text1"/>
          <w:kern w:val="0"/>
          <w:sz w:val="32"/>
          <w:szCs w:val="32"/>
        </w:rPr>
        <w:t>》等统计产品上千册，及时准确向市委、政府及社会公众发布最新经济数据。</w:t>
      </w:r>
    </w:p>
    <w:p w:rsidR="00581ACA" w:rsidRPr="0024656D" w:rsidRDefault="00A10F8E" w:rsidP="00581ACA">
      <w:pPr>
        <w:adjustRightInd w:val="0"/>
        <w:snapToGrid w:val="0"/>
        <w:spacing w:line="360" w:lineRule="auto"/>
        <w:ind w:firstLineChars="200" w:firstLine="640"/>
        <w:rPr>
          <w:rFonts w:ascii="仿宋_GB2312" w:eastAsia="仿宋_GB2312" w:hAnsi="仿宋"/>
          <w:color w:val="000000" w:themeColor="text1"/>
          <w:kern w:val="0"/>
          <w:sz w:val="32"/>
          <w:szCs w:val="32"/>
        </w:rPr>
      </w:pPr>
      <w:r w:rsidRPr="0024656D">
        <w:rPr>
          <w:rFonts w:ascii="仿宋_GB2312" w:eastAsia="仿宋_GB2312" w:hAnsi="仿宋" w:hint="eastAsia"/>
          <w:color w:val="000000" w:themeColor="text1"/>
          <w:kern w:val="0"/>
          <w:sz w:val="32"/>
          <w:szCs w:val="32"/>
        </w:rPr>
        <w:t>三是</w:t>
      </w:r>
      <w:r w:rsidR="00581ACA" w:rsidRPr="0024656D">
        <w:rPr>
          <w:rFonts w:ascii="仿宋_GB2312" w:eastAsia="仿宋_GB2312" w:hAnsi="仿宋" w:hint="eastAsia"/>
          <w:color w:val="000000" w:themeColor="text1"/>
          <w:kern w:val="0"/>
          <w:sz w:val="32"/>
          <w:szCs w:val="32"/>
        </w:rPr>
        <w:t>圆满完成“四经普”后续工作。发布和编印了市、县（区）两级普查公报；组织各专业科室整理、编印了《永州经济普查年鉴-2018》；部署“四经普”分析与研究课题工作；会同市委宣传部召开“永州市第四次全国经济普查结果新闻发布会”，对普查数据进行新闻发布，开启了永州市统计局近几年来统计数据新闻发布会先例。</w:t>
      </w:r>
    </w:p>
    <w:p w:rsidR="009C69D6" w:rsidRPr="00FF41FA" w:rsidRDefault="00232750" w:rsidP="0024656D">
      <w:pPr>
        <w:pStyle w:val="a7"/>
        <w:shd w:val="clear" w:color="auto" w:fill="FFFFFF"/>
        <w:spacing w:before="0" w:beforeAutospacing="0" w:after="0" w:afterAutospacing="0" w:line="560" w:lineRule="exact"/>
        <w:ind w:firstLineChars="200" w:firstLine="640"/>
        <w:jc w:val="both"/>
        <w:textAlignment w:val="baseline"/>
        <w:rPr>
          <w:rFonts w:ascii="仿宋_GB2312" w:eastAsia="仿宋_GB2312" w:hAnsi="仿宋" w:cs="Times New Roman"/>
          <w:color w:val="000000" w:themeColor="text1"/>
          <w:sz w:val="32"/>
          <w:szCs w:val="32"/>
        </w:rPr>
      </w:pPr>
      <w:r w:rsidRPr="00FF41FA">
        <w:rPr>
          <w:rFonts w:ascii="仿宋_GB2312" w:eastAsia="仿宋_GB2312" w:hAnsi="仿宋" w:cs="Times New Roman" w:hint="eastAsia"/>
          <w:color w:val="000000" w:themeColor="text1"/>
          <w:sz w:val="32"/>
          <w:szCs w:val="32"/>
        </w:rPr>
        <w:t>四是</w:t>
      </w:r>
      <w:r w:rsidR="00F20173" w:rsidRPr="00FF41FA">
        <w:rPr>
          <w:rFonts w:ascii="仿宋_GB2312" w:eastAsia="仿宋_GB2312" w:hAnsi="仿宋" w:cs="Times New Roman" w:hint="eastAsia"/>
          <w:color w:val="000000" w:themeColor="text1"/>
          <w:sz w:val="32"/>
          <w:szCs w:val="32"/>
        </w:rPr>
        <w:t>为市委、市政府提供年度及月度</w:t>
      </w:r>
      <w:r w:rsidR="00237AD4" w:rsidRPr="00FF41FA">
        <w:rPr>
          <w:rFonts w:ascii="仿宋_GB2312" w:eastAsia="仿宋_GB2312" w:hAnsi="仿宋" w:cs="Times New Roman" w:hint="eastAsia"/>
          <w:color w:val="000000" w:themeColor="text1"/>
          <w:sz w:val="32"/>
          <w:szCs w:val="32"/>
        </w:rPr>
        <w:t>主要经济指标数据；</w:t>
      </w:r>
      <w:r w:rsidR="00B4497B">
        <w:rPr>
          <w:rFonts w:ascii="仿宋_GB2312" w:eastAsia="仿宋_GB2312" w:hAnsi="仿宋" w:cs="Times New Roman" w:hint="eastAsia"/>
          <w:color w:val="000000" w:themeColor="text1"/>
          <w:sz w:val="32"/>
          <w:szCs w:val="32"/>
        </w:rPr>
        <w:t>热情</w:t>
      </w:r>
      <w:r w:rsidR="004622A0" w:rsidRPr="00FF41FA">
        <w:rPr>
          <w:rFonts w:ascii="仿宋_GB2312" w:eastAsia="仿宋_GB2312" w:hAnsi="仿宋" w:cs="Times New Roman" w:hint="eastAsia"/>
          <w:color w:val="000000" w:themeColor="text1"/>
          <w:sz w:val="32"/>
          <w:szCs w:val="32"/>
        </w:rPr>
        <w:t>向单位、个人</w:t>
      </w:r>
      <w:r w:rsidR="004622A0" w:rsidRPr="00FF41FA">
        <w:rPr>
          <w:rFonts w:ascii="仿宋_GB2312" w:eastAsia="仿宋_GB2312" w:hAnsi="仿宋" w:cs="Times New Roman"/>
          <w:color w:val="000000" w:themeColor="text1"/>
          <w:sz w:val="32"/>
          <w:szCs w:val="32"/>
        </w:rPr>
        <w:t>提供咨询服务，</w:t>
      </w:r>
      <w:r w:rsidR="004622A0" w:rsidRPr="00FF41FA">
        <w:rPr>
          <w:rFonts w:ascii="仿宋_GB2312" w:eastAsia="仿宋_GB2312" w:hAnsi="仿宋" w:cs="Times New Roman" w:hint="eastAsia"/>
          <w:color w:val="000000" w:themeColor="text1"/>
          <w:sz w:val="32"/>
          <w:szCs w:val="32"/>
        </w:rPr>
        <w:t>在政府网站开辟专栏回复网友提问，在办公室设立专用座位方便现场咨询，</w:t>
      </w:r>
      <w:r w:rsidR="00237AD4" w:rsidRPr="00FF41FA">
        <w:rPr>
          <w:rFonts w:ascii="仿宋_GB2312" w:eastAsia="仿宋_GB2312" w:hAnsi="仿宋" w:cs="Times New Roman" w:hint="eastAsia"/>
          <w:color w:val="000000" w:themeColor="text1"/>
          <w:sz w:val="32"/>
          <w:szCs w:val="32"/>
        </w:rPr>
        <w:t>全年对外提供数据咨询服务</w:t>
      </w:r>
      <w:r w:rsidR="00786287">
        <w:rPr>
          <w:rFonts w:ascii="仿宋_GB2312" w:eastAsia="仿宋_GB2312" w:hAnsi="仿宋" w:cs="Times New Roman" w:hint="eastAsia"/>
          <w:color w:val="000000" w:themeColor="text1"/>
          <w:sz w:val="32"/>
          <w:szCs w:val="32"/>
        </w:rPr>
        <w:t>400</w:t>
      </w:r>
      <w:r w:rsidR="00237AD4" w:rsidRPr="00FF41FA">
        <w:rPr>
          <w:rFonts w:ascii="仿宋_GB2312" w:eastAsia="仿宋_GB2312" w:hAnsi="仿宋" w:cs="Times New Roman" w:hint="eastAsia"/>
          <w:color w:val="000000" w:themeColor="text1"/>
          <w:sz w:val="32"/>
          <w:szCs w:val="32"/>
        </w:rPr>
        <w:t>余次</w:t>
      </w:r>
      <w:r w:rsidR="004622A0" w:rsidRPr="00FF41FA">
        <w:rPr>
          <w:rFonts w:ascii="仿宋_GB2312" w:eastAsia="仿宋_GB2312" w:hAnsi="仿宋" w:cs="Times New Roman" w:hint="eastAsia"/>
          <w:color w:val="000000" w:themeColor="text1"/>
          <w:sz w:val="32"/>
          <w:szCs w:val="32"/>
        </w:rPr>
        <w:t>。</w:t>
      </w:r>
    </w:p>
    <w:p w:rsidR="00EF02A7" w:rsidRPr="00E94BD3" w:rsidRDefault="004622A0" w:rsidP="00E94BD3">
      <w:pPr>
        <w:pStyle w:val="a7"/>
        <w:shd w:val="clear" w:color="auto" w:fill="FFFFFF"/>
        <w:spacing w:before="0" w:beforeAutospacing="0" w:after="0" w:afterAutospacing="0" w:line="560" w:lineRule="exact"/>
        <w:ind w:firstLineChars="200" w:firstLine="640"/>
        <w:jc w:val="both"/>
        <w:textAlignment w:val="baseline"/>
        <w:rPr>
          <w:rFonts w:ascii="仿宋_GB2312" w:eastAsia="仿宋_GB2312" w:hAnsi="仿宋" w:cs="Times New Roman"/>
          <w:color w:val="000000" w:themeColor="text1"/>
          <w:sz w:val="32"/>
          <w:szCs w:val="32"/>
        </w:rPr>
      </w:pPr>
      <w:r w:rsidRPr="00E94BD3">
        <w:rPr>
          <w:rFonts w:ascii="仿宋_GB2312" w:eastAsia="仿宋_GB2312" w:hAnsi="仿宋" w:cs="Times New Roman" w:hint="eastAsia"/>
          <w:color w:val="000000" w:themeColor="text1"/>
          <w:sz w:val="32"/>
          <w:szCs w:val="32"/>
        </w:rPr>
        <w:t>五是建立</w:t>
      </w:r>
      <w:r w:rsidR="00E94BD3" w:rsidRPr="00E94BD3">
        <w:rPr>
          <w:rFonts w:ascii="仿宋_GB2312" w:eastAsia="仿宋_GB2312" w:hAnsi="仿宋" w:cs="Times New Roman" w:hint="eastAsia"/>
          <w:color w:val="000000" w:themeColor="text1"/>
          <w:sz w:val="32"/>
          <w:szCs w:val="32"/>
        </w:rPr>
        <w:t>健全</w:t>
      </w:r>
      <w:r w:rsidRPr="00E94BD3">
        <w:rPr>
          <w:rFonts w:ascii="仿宋_GB2312" w:eastAsia="仿宋_GB2312" w:hAnsi="仿宋" w:cs="Times New Roman" w:hint="eastAsia"/>
          <w:color w:val="000000" w:themeColor="text1"/>
          <w:sz w:val="32"/>
          <w:szCs w:val="32"/>
        </w:rPr>
        <w:t>全市</w:t>
      </w:r>
      <w:r w:rsidR="004F4A52" w:rsidRPr="00E94BD3">
        <w:rPr>
          <w:rFonts w:ascii="仿宋_GB2312" w:eastAsia="仿宋_GB2312" w:hAnsi="仿宋" w:cs="Times New Roman" w:hint="eastAsia"/>
          <w:color w:val="000000" w:themeColor="text1"/>
          <w:sz w:val="32"/>
          <w:szCs w:val="32"/>
        </w:rPr>
        <w:t>企业</w:t>
      </w:r>
      <w:r w:rsidRPr="00E94BD3">
        <w:rPr>
          <w:rFonts w:ascii="仿宋_GB2312" w:eastAsia="仿宋_GB2312" w:hAnsi="仿宋" w:cs="Times New Roman" w:hint="eastAsia"/>
          <w:color w:val="000000" w:themeColor="text1"/>
          <w:sz w:val="32"/>
          <w:szCs w:val="32"/>
        </w:rPr>
        <w:t>联网</w:t>
      </w:r>
      <w:r w:rsidR="00280D0B" w:rsidRPr="00E94BD3">
        <w:rPr>
          <w:rFonts w:ascii="仿宋_GB2312" w:eastAsia="仿宋_GB2312" w:hAnsi="仿宋" w:cs="Times New Roman" w:hint="eastAsia"/>
          <w:color w:val="000000" w:themeColor="text1"/>
          <w:sz w:val="32"/>
          <w:szCs w:val="32"/>
        </w:rPr>
        <w:t>直报</w:t>
      </w:r>
      <w:r w:rsidRPr="00E94BD3">
        <w:rPr>
          <w:rFonts w:ascii="仿宋_GB2312" w:eastAsia="仿宋_GB2312" w:hAnsi="仿宋" w:cs="Times New Roman" w:hint="eastAsia"/>
          <w:color w:val="000000" w:themeColor="text1"/>
          <w:sz w:val="32"/>
          <w:szCs w:val="32"/>
        </w:rPr>
        <w:t>指挥中心</w:t>
      </w:r>
      <w:r w:rsidR="00AB7034" w:rsidRPr="00E94BD3">
        <w:rPr>
          <w:rFonts w:ascii="仿宋_GB2312" w:eastAsia="仿宋_GB2312" w:hAnsi="仿宋" w:cs="Times New Roman" w:hint="eastAsia"/>
          <w:color w:val="000000" w:themeColor="text1"/>
          <w:sz w:val="32"/>
          <w:szCs w:val="32"/>
        </w:rPr>
        <w:t>，</w:t>
      </w:r>
      <w:r w:rsidR="00E94BD3" w:rsidRPr="00E94BD3">
        <w:rPr>
          <w:rFonts w:ascii="仿宋_GB2312" w:eastAsia="仿宋_GB2312" w:hAnsi="仿宋" w:cs="Times New Roman" w:hint="eastAsia"/>
          <w:color w:val="000000" w:themeColor="text1"/>
          <w:sz w:val="32"/>
          <w:szCs w:val="32"/>
        </w:rPr>
        <w:t>更新改造内网线路、县区到市内网升级改造工程，</w:t>
      </w:r>
      <w:r w:rsidR="00E94BD3" w:rsidRPr="00E94BD3">
        <w:rPr>
          <w:rFonts w:ascii="仿宋_GB2312" w:eastAsia="仿宋_GB2312" w:hAnsi="仿宋" w:cs="Times New Roman" w:hint="eastAsia"/>
          <w:color w:val="000000"/>
          <w:sz w:val="32"/>
          <w:szCs w:val="32"/>
        </w:rPr>
        <w:t>县区-市内网带宽由原来的20兆提高到了50M</w:t>
      </w:r>
      <w:r w:rsidR="00E94BD3" w:rsidRPr="00E94BD3">
        <w:rPr>
          <w:rFonts w:ascii="仿宋_GB2312" w:eastAsia="仿宋_GB2312" w:hAnsi="仿宋" w:cs="Times New Roman" w:hint="eastAsia"/>
          <w:color w:val="000000" w:themeColor="text1"/>
          <w:sz w:val="32"/>
          <w:szCs w:val="32"/>
        </w:rPr>
        <w:t>，</w:t>
      </w:r>
      <w:r w:rsidR="00F507F2" w:rsidRPr="00E94BD3">
        <w:rPr>
          <w:rFonts w:ascii="仿宋_GB2312" w:eastAsia="仿宋_GB2312" w:hAnsi="仿宋" w:cs="Times New Roman" w:hint="eastAsia"/>
          <w:color w:val="000000" w:themeColor="text1"/>
          <w:sz w:val="32"/>
          <w:szCs w:val="32"/>
        </w:rPr>
        <w:t>有利于加强运行监测和集中开展经济形势分析，实现省、市、县区多级联动、多专业合作。</w:t>
      </w:r>
    </w:p>
    <w:p w:rsidR="00F507F2" w:rsidRPr="0024656D" w:rsidRDefault="00F507F2" w:rsidP="007B2256">
      <w:pPr>
        <w:pStyle w:val="a7"/>
        <w:shd w:val="clear" w:color="auto" w:fill="FFFFFF"/>
        <w:spacing w:before="0" w:beforeAutospacing="0" w:after="0" w:afterAutospacing="0" w:line="560" w:lineRule="exact"/>
        <w:ind w:firstLineChars="200" w:firstLine="640"/>
        <w:jc w:val="both"/>
        <w:textAlignment w:val="baseline"/>
        <w:rPr>
          <w:rFonts w:ascii="黑体" w:eastAsia="黑体" w:hAnsi="黑体" w:cs="Times New Roman"/>
          <w:bCs/>
          <w:color w:val="000000" w:themeColor="text1"/>
          <w:sz w:val="32"/>
          <w:szCs w:val="32"/>
        </w:rPr>
      </w:pPr>
      <w:r w:rsidRPr="0024656D">
        <w:rPr>
          <w:rFonts w:ascii="黑体" w:eastAsia="黑体" w:hAnsi="黑体" w:cs="Times New Roman"/>
          <w:bCs/>
          <w:color w:val="000000" w:themeColor="text1"/>
          <w:sz w:val="32"/>
          <w:szCs w:val="32"/>
        </w:rPr>
        <w:t>五、存在的主要问题及下一步改进措施</w:t>
      </w:r>
    </w:p>
    <w:p w:rsidR="005939EB" w:rsidRPr="0024656D" w:rsidRDefault="00F507F2" w:rsidP="007B2256">
      <w:pPr>
        <w:pStyle w:val="a7"/>
        <w:shd w:val="clear" w:color="auto" w:fill="FFFFFF"/>
        <w:spacing w:before="0" w:beforeAutospacing="0" w:after="0" w:afterAutospacing="0" w:line="560" w:lineRule="exact"/>
        <w:ind w:firstLineChars="200" w:firstLine="643"/>
        <w:jc w:val="both"/>
        <w:textAlignment w:val="baseline"/>
        <w:rPr>
          <w:rFonts w:ascii="楷体_GB2312" w:eastAsia="楷体_GB2312" w:hAnsi="仿宋" w:cs="Times New Roman"/>
          <w:b/>
          <w:color w:val="000000" w:themeColor="text1"/>
          <w:sz w:val="32"/>
          <w:szCs w:val="32"/>
        </w:rPr>
      </w:pPr>
      <w:r w:rsidRPr="0024656D">
        <w:rPr>
          <w:rFonts w:ascii="楷体_GB2312" w:eastAsia="楷体_GB2312" w:hAnsi="仿宋" w:cs="Times New Roman" w:hint="eastAsia"/>
          <w:b/>
          <w:color w:val="000000" w:themeColor="text1"/>
          <w:sz w:val="32"/>
          <w:szCs w:val="32"/>
        </w:rPr>
        <w:t>（一）存在的主要问题</w:t>
      </w:r>
    </w:p>
    <w:p w:rsidR="007B2256" w:rsidRPr="008B52AF" w:rsidRDefault="00F507F2" w:rsidP="007B2256">
      <w:pPr>
        <w:pStyle w:val="a7"/>
        <w:shd w:val="clear" w:color="auto" w:fill="FFFFFF"/>
        <w:spacing w:before="0" w:beforeAutospacing="0" w:after="0" w:afterAutospacing="0" w:line="560" w:lineRule="exact"/>
        <w:ind w:firstLineChars="200" w:firstLine="640"/>
        <w:jc w:val="both"/>
        <w:textAlignment w:val="baseline"/>
        <w:rPr>
          <w:rFonts w:ascii="仿宋_GB2312" w:eastAsia="仿宋_GB2312" w:hAnsi="仿宋" w:cs="Times New Roman"/>
          <w:color w:val="000000"/>
          <w:sz w:val="32"/>
          <w:szCs w:val="32"/>
        </w:rPr>
      </w:pPr>
      <w:r w:rsidRPr="008B52AF">
        <w:rPr>
          <w:rFonts w:ascii="仿宋_GB2312" w:eastAsia="仿宋_GB2312" w:hAnsi="仿宋" w:cs="Times New Roman"/>
          <w:color w:val="000000"/>
          <w:sz w:val="32"/>
          <w:szCs w:val="32"/>
        </w:rPr>
        <w:t>通过对</w:t>
      </w:r>
      <w:r w:rsidR="008B52AF">
        <w:rPr>
          <w:rFonts w:ascii="仿宋_GB2312" w:eastAsia="仿宋_GB2312" w:hAnsi="仿宋" w:cs="Times New Roman" w:hint="eastAsia"/>
          <w:color w:val="000000"/>
          <w:sz w:val="32"/>
          <w:szCs w:val="32"/>
        </w:rPr>
        <w:t>部门</w:t>
      </w:r>
      <w:r w:rsidRPr="008B52AF">
        <w:rPr>
          <w:rFonts w:ascii="仿宋_GB2312" w:eastAsia="仿宋_GB2312" w:hAnsi="仿宋" w:cs="Times New Roman"/>
          <w:color w:val="000000"/>
          <w:sz w:val="32"/>
          <w:szCs w:val="32"/>
        </w:rPr>
        <w:t>整体支出情况的分析，发现存在的主要问题是：因</w:t>
      </w:r>
      <w:r w:rsidR="00391571" w:rsidRPr="008B52AF">
        <w:rPr>
          <w:rFonts w:ascii="仿宋_GB2312" w:eastAsia="仿宋_GB2312" w:hAnsi="仿宋" w:cs="Times New Roman" w:hint="eastAsia"/>
          <w:color w:val="000000"/>
          <w:sz w:val="32"/>
          <w:szCs w:val="32"/>
        </w:rPr>
        <w:t>经费紧张</w:t>
      </w:r>
      <w:r w:rsidR="00743A85" w:rsidRPr="008B52AF">
        <w:rPr>
          <w:rFonts w:ascii="仿宋_GB2312" w:eastAsia="仿宋_GB2312" w:hAnsi="仿宋" w:cs="Times New Roman" w:hint="eastAsia"/>
          <w:color w:val="000000"/>
          <w:sz w:val="32"/>
          <w:szCs w:val="32"/>
        </w:rPr>
        <w:t>和专项拨款</w:t>
      </w:r>
      <w:r w:rsidRPr="008B52AF">
        <w:rPr>
          <w:rFonts w:ascii="仿宋_GB2312" w:eastAsia="仿宋_GB2312" w:hAnsi="仿宋" w:cs="Times New Roman"/>
          <w:color w:val="000000"/>
          <w:sz w:val="32"/>
          <w:szCs w:val="32"/>
        </w:rPr>
        <w:t>时间安排等原因，导致</w:t>
      </w:r>
      <w:r w:rsidR="00743A85" w:rsidRPr="008B52AF">
        <w:rPr>
          <w:rFonts w:ascii="仿宋_GB2312" w:eastAsia="仿宋_GB2312" w:hAnsi="仿宋" w:cs="Times New Roman" w:hint="eastAsia"/>
          <w:color w:val="000000"/>
          <w:sz w:val="32"/>
          <w:szCs w:val="32"/>
        </w:rPr>
        <w:t>政府采购</w:t>
      </w:r>
      <w:r w:rsidRPr="008B52AF">
        <w:rPr>
          <w:rFonts w:ascii="仿宋_GB2312" w:eastAsia="仿宋_GB2312" w:hAnsi="仿宋" w:cs="Times New Roman"/>
          <w:color w:val="000000"/>
          <w:sz w:val="32"/>
          <w:szCs w:val="32"/>
        </w:rPr>
        <w:t>预算执行</w:t>
      </w:r>
      <w:r w:rsidR="00874F9E" w:rsidRPr="008B52AF">
        <w:rPr>
          <w:rFonts w:ascii="仿宋_GB2312" w:eastAsia="仿宋_GB2312" w:hAnsi="仿宋" w:cs="Times New Roman" w:hint="eastAsia"/>
          <w:color w:val="000000"/>
          <w:sz w:val="32"/>
          <w:szCs w:val="32"/>
        </w:rPr>
        <w:t>力度不大</w:t>
      </w:r>
      <w:r w:rsidR="003E6593">
        <w:rPr>
          <w:rFonts w:ascii="仿宋_GB2312" w:eastAsia="仿宋_GB2312" w:hAnsi="仿宋" w:cs="Times New Roman" w:hint="eastAsia"/>
          <w:color w:val="000000"/>
          <w:sz w:val="32"/>
          <w:szCs w:val="32"/>
        </w:rPr>
        <w:t>；财务、业务与预算绩效评价指标未完全契合。</w:t>
      </w:r>
    </w:p>
    <w:p w:rsidR="00F507F2" w:rsidRPr="00200E2E" w:rsidRDefault="00F507F2" w:rsidP="007B2256">
      <w:pPr>
        <w:pStyle w:val="a7"/>
        <w:shd w:val="clear" w:color="auto" w:fill="FFFFFF"/>
        <w:spacing w:before="0" w:beforeAutospacing="0" w:after="0" w:afterAutospacing="0" w:line="560" w:lineRule="exact"/>
        <w:ind w:firstLineChars="200" w:firstLine="643"/>
        <w:jc w:val="both"/>
        <w:textAlignment w:val="baseline"/>
        <w:rPr>
          <w:rFonts w:ascii="仿宋_GB2312" w:eastAsia="仿宋_GB2312" w:hAnsi="仿宋" w:cs="Times New Roman"/>
          <w:color w:val="000000" w:themeColor="text1"/>
          <w:sz w:val="32"/>
          <w:szCs w:val="32"/>
        </w:rPr>
      </w:pPr>
      <w:r w:rsidRPr="00200E2E">
        <w:rPr>
          <w:rFonts w:ascii="楷体_GB2312" w:eastAsia="楷体_GB2312" w:hAnsi="仿宋" w:cs="Times New Roman"/>
          <w:b/>
          <w:color w:val="000000" w:themeColor="text1"/>
          <w:sz w:val="32"/>
          <w:szCs w:val="32"/>
        </w:rPr>
        <w:lastRenderedPageBreak/>
        <w:t>（二）下一步改进措施</w:t>
      </w:r>
    </w:p>
    <w:p w:rsidR="00F507F2" w:rsidRPr="00CD1067" w:rsidRDefault="00F507F2" w:rsidP="007B2256">
      <w:pPr>
        <w:pStyle w:val="a7"/>
        <w:shd w:val="clear" w:color="auto" w:fill="FFFFFF"/>
        <w:spacing w:before="0" w:beforeAutospacing="0" w:after="0" w:afterAutospacing="0" w:line="560" w:lineRule="exact"/>
        <w:jc w:val="both"/>
        <w:textAlignment w:val="baseline"/>
        <w:rPr>
          <w:rFonts w:ascii="仿宋_GB2312" w:eastAsia="仿宋_GB2312" w:hAnsi="仿宋" w:cs="Times New Roman"/>
          <w:color w:val="000000" w:themeColor="text1"/>
          <w:sz w:val="32"/>
          <w:szCs w:val="32"/>
        </w:rPr>
      </w:pPr>
      <w:r w:rsidRPr="00490C83">
        <w:rPr>
          <w:rFonts w:ascii="仿宋_GB2312" w:eastAsia="仿宋_GB2312" w:hAnsi="仿宋" w:cs="Times New Roman"/>
          <w:color w:val="FF0000"/>
          <w:sz w:val="32"/>
          <w:szCs w:val="32"/>
        </w:rPr>
        <w:t xml:space="preserve">　</w:t>
      </w:r>
      <w:r w:rsidRPr="00CD1067">
        <w:rPr>
          <w:rFonts w:ascii="仿宋_GB2312" w:eastAsia="仿宋_GB2312" w:hAnsi="仿宋" w:cs="Times New Roman"/>
          <w:color w:val="000000" w:themeColor="text1"/>
          <w:sz w:val="32"/>
          <w:szCs w:val="32"/>
        </w:rPr>
        <w:t xml:space="preserve">　一是进一步加强预算的约束力，细化预算编制。加强预算编制的培训和指导，提升全局干部预算意识，根据业务工作需要和制度要求，编实编准编细年度项目支出预算，严格按照预算进行开支。</w:t>
      </w:r>
    </w:p>
    <w:p w:rsidR="00F507F2" w:rsidRDefault="00F507F2" w:rsidP="00CD1067">
      <w:pPr>
        <w:pStyle w:val="a7"/>
        <w:shd w:val="clear" w:color="auto" w:fill="FFFFFF"/>
        <w:spacing w:before="0" w:beforeAutospacing="0" w:after="0" w:afterAutospacing="0" w:line="560" w:lineRule="exact"/>
        <w:ind w:firstLine="645"/>
        <w:jc w:val="both"/>
        <w:textAlignment w:val="baseline"/>
        <w:rPr>
          <w:rFonts w:ascii="仿宋_GB2312" w:eastAsia="仿宋_GB2312" w:hAnsi="仿宋" w:cs="Times New Roman"/>
          <w:color w:val="000000" w:themeColor="text1"/>
          <w:sz w:val="32"/>
          <w:szCs w:val="32"/>
        </w:rPr>
      </w:pPr>
      <w:r w:rsidRPr="00CD1067">
        <w:rPr>
          <w:rFonts w:ascii="仿宋_GB2312" w:eastAsia="仿宋_GB2312" w:hAnsi="仿宋" w:cs="Times New Roman"/>
          <w:color w:val="000000" w:themeColor="text1"/>
          <w:sz w:val="32"/>
          <w:szCs w:val="32"/>
        </w:rPr>
        <w:t>二是继续改善预算执行，加强预算绩效管理。研究制定支出绩效考核办法，定期督促检查支出情况，提高预算执行进度，</w:t>
      </w:r>
      <w:r w:rsidR="00087B3E" w:rsidRPr="00CD1067">
        <w:rPr>
          <w:rFonts w:ascii="仿宋_GB2312" w:eastAsia="仿宋_GB2312" w:hAnsi="仿宋" w:cs="Times New Roman" w:hint="eastAsia"/>
          <w:color w:val="000000" w:themeColor="text1"/>
          <w:sz w:val="32"/>
          <w:szCs w:val="32"/>
        </w:rPr>
        <w:t>提高政府采购预算执行率</w:t>
      </w:r>
      <w:r w:rsidRPr="00CD1067">
        <w:rPr>
          <w:rFonts w:ascii="仿宋_GB2312" w:eastAsia="仿宋_GB2312" w:hAnsi="仿宋" w:cs="Times New Roman"/>
          <w:color w:val="000000" w:themeColor="text1"/>
          <w:sz w:val="32"/>
          <w:szCs w:val="32"/>
        </w:rPr>
        <w:t>。关注财政资金绩效，把有限的财政资金花在最需要的地方、最有效的地方，确保重大统计改革任务、重点统计工作的经费需求。</w:t>
      </w:r>
    </w:p>
    <w:p w:rsidR="00CD1067" w:rsidRPr="00CD1067" w:rsidRDefault="00CD1067" w:rsidP="00CD1067">
      <w:pPr>
        <w:pStyle w:val="a7"/>
        <w:shd w:val="clear" w:color="auto" w:fill="FFFFFF"/>
        <w:spacing w:before="0" w:beforeAutospacing="0" w:after="0" w:afterAutospacing="0" w:line="560" w:lineRule="exact"/>
        <w:ind w:firstLine="645"/>
        <w:jc w:val="both"/>
        <w:textAlignment w:val="baseline"/>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三是提高预算绩效管理学习</w:t>
      </w:r>
      <w:r w:rsidR="008A4296">
        <w:rPr>
          <w:rFonts w:ascii="仿宋_GB2312" w:eastAsia="仿宋_GB2312" w:hAnsi="仿宋" w:cs="Times New Roman" w:hint="eastAsia"/>
          <w:color w:val="000000" w:themeColor="text1"/>
          <w:sz w:val="32"/>
          <w:szCs w:val="32"/>
        </w:rPr>
        <w:t>。</w:t>
      </w:r>
      <w:r w:rsidR="003D1158">
        <w:rPr>
          <w:rFonts w:ascii="仿宋_GB2312" w:eastAsia="仿宋_GB2312" w:hAnsi="仿宋" w:cs="Times New Roman" w:hint="eastAsia"/>
          <w:color w:val="000000" w:themeColor="text1"/>
          <w:sz w:val="32"/>
          <w:szCs w:val="32"/>
        </w:rPr>
        <w:t>加强财务管理和预算绩效的学习，将财务与业务工作相融合</w:t>
      </w:r>
      <w:r w:rsidR="00FB65C1">
        <w:rPr>
          <w:rFonts w:ascii="仿宋_GB2312" w:eastAsia="仿宋_GB2312" w:hAnsi="仿宋" w:cs="Times New Roman" w:hint="eastAsia"/>
          <w:color w:val="000000" w:themeColor="text1"/>
          <w:sz w:val="32"/>
          <w:szCs w:val="32"/>
        </w:rPr>
        <w:t>，做到花钱必</w:t>
      </w:r>
      <w:r w:rsidR="00200E2E">
        <w:rPr>
          <w:rFonts w:ascii="仿宋_GB2312" w:eastAsia="仿宋_GB2312" w:hAnsi="仿宋" w:cs="Times New Roman" w:hint="eastAsia"/>
          <w:color w:val="000000" w:themeColor="text1"/>
          <w:sz w:val="32"/>
          <w:szCs w:val="32"/>
        </w:rPr>
        <w:t>问</w:t>
      </w:r>
      <w:r w:rsidR="00FB65C1">
        <w:rPr>
          <w:rFonts w:ascii="仿宋_GB2312" w:eastAsia="仿宋_GB2312" w:hAnsi="仿宋" w:cs="Times New Roman" w:hint="eastAsia"/>
          <w:color w:val="000000" w:themeColor="text1"/>
          <w:sz w:val="32"/>
          <w:szCs w:val="32"/>
        </w:rPr>
        <w:t>效</w:t>
      </w:r>
      <w:r w:rsidR="00200E2E">
        <w:rPr>
          <w:rFonts w:ascii="仿宋_GB2312" w:eastAsia="仿宋_GB2312" w:hAnsi="仿宋" w:cs="Times New Roman" w:hint="eastAsia"/>
          <w:color w:val="000000" w:themeColor="text1"/>
          <w:sz w:val="32"/>
          <w:szCs w:val="32"/>
        </w:rPr>
        <w:t>，把钱用到刀刃上。</w:t>
      </w:r>
    </w:p>
    <w:p w:rsidR="00F507F2" w:rsidRPr="00471766" w:rsidRDefault="00F507F2" w:rsidP="007B2256">
      <w:pPr>
        <w:pStyle w:val="a7"/>
        <w:shd w:val="clear" w:color="auto" w:fill="FFFFFF"/>
        <w:spacing w:before="0" w:beforeAutospacing="0" w:after="0" w:afterAutospacing="0" w:line="560" w:lineRule="exact"/>
        <w:jc w:val="both"/>
        <w:textAlignment w:val="baseline"/>
        <w:rPr>
          <w:rFonts w:ascii="黑体" w:eastAsia="黑体" w:hAnsi="黑体" w:cs="Times New Roman"/>
          <w:bCs/>
          <w:color w:val="000000" w:themeColor="text1"/>
          <w:sz w:val="32"/>
          <w:szCs w:val="32"/>
        </w:rPr>
      </w:pPr>
      <w:r w:rsidRPr="00490C83">
        <w:rPr>
          <w:rFonts w:ascii="黑体" w:eastAsia="黑体" w:hAnsi="黑体" w:cs="Times New Roman"/>
          <w:bCs/>
          <w:color w:val="FF0000"/>
          <w:sz w:val="32"/>
          <w:szCs w:val="32"/>
        </w:rPr>
        <w:t xml:space="preserve">　　</w:t>
      </w:r>
      <w:r w:rsidRPr="00471766">
        <w:rPr>
          <w:rFonts w:ascii="黑体" w:eastAsia="黑体" w:hAnsi="黑体" w:cs="Times New Roman"/>
          <w:bCs/>
          <w:color w:val="000000" w:themeColor="text1"/>
          <w:sz w:val="32"/>
          <w:szCs w:val="32"/>
        </w:rPr>
        <w:t>六、绩效自评结果拟应用和公开情况</w:t>
      </w:r>
    </w:p>
    <w:p w:rsidR="006740B8" w:rsidRPr="00490C83" w:rsidRDefault="00F507F2" w:rsidP="007B2256">
      <w:pPr>
        <w:pStyle w:val="a7"/>
        <w:shd w:val="clear" w:color="auto" w:fill="FFFFFF"/>
        <w:spacing w:before="0" w:beforeAutospacing="0" w:after="0" w:afterAutospacing="0" w:line="560" w:lineRule="exact"/>
        <w:jc w:val="both"/>
        <w:textAlignment w:val="baseline"/>
        <w:rPr>
          <w:rFonts w:ascii="仿宋_GB2312" w:eastAsia="仿宋_GB2312" w:hAnsi="仿宋" w:cs="Times New Roman"/>
          <w:color w:val="FF0000"/>
          <w:sz w:val="32"/>
          <w:szCs w:val="32"/>
        </w:rPr>
      </w:pPr>
      <w:r w:rsidRPr="00490C83">
        <w:rPr>
          <w:rFonts w:ascii="Microsoft Yahei" w:hAnsi="Microsoft Yahei"/>
          <w:color w:val="FF0000"/>
          <w:sz w:val="23"/>
          <w:szCs w:val="23"/>
        </w:rPr>
        <w:t xml:space="preserve">　</w:t>
      </w:r>
      <w:r w:rsidRPr="00471766">
        <w:rPr>
          <w:rFonts w:ascii="仿宋_GB2312" w:eastAsia="仿宋_GB2312" w:hAnsi="仿宋" w:cs="Times New Roman"/>
          <w:color w:val="000000" w:themeColor="text1"/>
          <w:sz w:val="32"/>
          <w:szCs w:val="32"/>
        </w:rPr>
        <w:t xml:space="preserve">　</w:t>
      </w:r>
      <w:r w:rsidR="00794C66" w:rsidRPr="00471766">
        <w:rPr>
          <w:rFonts w:ascii="仿宋_GB2312" w:eastAsia="仿宋_GB2312" w:hAnsi="仿宋" w:cs="Times New Roman" w:hint="eastAsia"/>
          <w:color w:val="000000" w:themeColor="text1"/>
          <w:sz w:val="32"/>
          <w:szCs w:val="32"/>
        </w:rPr>
        <w:t xml:space="preserve"> </w:t>
      </w:r>
      <w:r w:rsidRPr="00471766">
        <w:rPr>
          <w:rFonts w:ascii="仿宋_GB2312" w:eastAsia="仿宋_GB2312" w:hAnsi="仿宋" w:cs="Times New Roman"/>
          <w:color w:val="000000" w:themeColor="text1"/>
          <w:sz w:val="32"/>
          <w:szCs w:val="32"/>
        </w:rPr>
        <w:t>我单位按照</w:t>
      </w:r>
      <w:r w:rsidR="00200E2E" w:rsidRPr="00471766">
        <w:rPr>
          <w:rFonts w:ascii="仿宋_GB2312" w:eastAsia="仿宋_GB2312" w:hAnsi="仿宋" w:cs="Times New Roman" w:hint="eastAsia"/>
          <w:color w:val="000000" w:themeColor="text1"/>
          <w:sz w:val="32"/>
          <w:szCs w:val="32"/>
        </w:rPr>
        <w:t>永州</w:t>
      </w:r>
      <w:r w:rsidR="00087B3E" w:rsidRPr="00471766">
        <w:rPr>
          <w:rFonts w:ascii="仿宋_GB2312" w:eastAsia="仿宋_GB2312" w:hAnsi="仿宋" w:cs="Times New Roman" w:hint="eastAsia"/>
          <w:color w:val="000000" w:themeColor="text1"/>
          <w:sz w:val="32"/>
          <w:szCs w:val="32"/>
        </w:rPr>
        <w:t>市财政</w:t>
      </w:r>
      <w:r w:rsidRPr="00471766">
        <w:rPr>
          <w:rFonts w:ascii="仿宋_GB2312" w:eastAsia="仿宋_GB2312" w:hAnsi="仿宋" w:cs="Times New Roman"/>
          <w:color w:val="000000" w:themeColor="text1"/>
          <w:sz w:val="32"/>
          <w:szCs w:val="32"/>
        </w:rPr>
        <w:t>部署的绩效评价工作，认真对照</w:t>
      </w:r>
      <w:r w:rsidR="00200E2E" w:rsidRPr="00471766">
        <w:rPr>
          <w:rFonts w:ascii="仿宋_GB2312" w:eastAsia="仿宋_GB2312" w:hAnsi="仿宋" w:cs="Times New Roman" w:hint="eastAsia"/>
          <w:color w:val="000000" w:themeColor="text1"/>
          <w:sz w:val="32"/>
          <w:szCs w:val="32"/>
        </w:rPr>
        <w:t>2020</w:t>
      </w:r>
      <w:r w:rsidRPr="00471766">
        <w:rPr>
          <w:rFonts w:ascii="仿宋_GB2312" w:eastAsia="仿宋_GB2312" w:hAnsi="仿宋" w:cs="Times New Roman"/>
          <w:color w:val="000000" w:themeColor="text1"/>
          <w:sz w:val="32"/>
          <w:szCs w:val="32"/>
        </w:rPr>
        <w:t>年预算、决算情况，开展了部门整体支出绩效自评，并将在指定时间和网站进行评价结果的公开。在以后的财务管理中，</w:t>
      </w:r>
      <w:r w:rsidR="0025434E" w:rsidRPr="00471766">
        <w:rPr>
          <w:rFonts w:ascii="仿宋_GB2312" w:eastAsia="仿宋_GB2312" w:hAnsi="仿宋" w:cs="Times New Roman"/>
          <w:color w:val="000000" w:themeColor="text1"/>
          <w:sz w:val="32"/>
          <w:szCs w:val="32"/>
        </w:rPr>
        <w:t>将充分利用绩效评价成果，对工作进度及资金使用进度进行</w:t>
      </w:r>
      <w:r w:rsidR="0025434E" w:rsidRPr="00471766">
        <w:rPr>
          <w:rFonts w:ascii="仿宋_GB2312" w:eastAsia="仿宋_GB2312" w:hAnsi="仿宋" w:cs="Times New Roman" w:hint="eastAsia"/>
          <w:color w:val="000000" w:themeColor="text1"/>
          <w:sz w:val="32"/>
          <w:szCs w:val="32"/>
        </w:rPr>
        <w:t>绩效</w:t>
      </w:r>
      <w:r w:rsidRPr="00471766">
        <w:rPr>
          <w:rFonts w:ascii="仿宋_GB2312" w:eastAsia="仿宋_GB2312" w:hAnsi="仿宋" w:cs="Times New Roman"/>
          <w:color w:val="000000" w:themeColor="text1"/>
          <w:sz w:val="32"/>
          <w:szCs w:val="32"/>
        </w:rPr>
        <w:t>监控，确保资金绩效做到</w:t>
      </w:r>
      <w:r w:rsidRPr="00471766">
        <w:rPr>
          <w:rFonts w:ascii="仿宋_GB2312" w:eastAsia="仿宋_GB2312" w:hAnsi="仿宋" w:cs="Times New Roman"/>
          <w:color w:val="000000" w:themeColor="text1"/>
          <w:sz w:val="32"/>
          <w:szCs w:val="32"/>
        </w:rPr>
        <w:t>“</w:t>
      </w:r>
      <w:r w:rsidRPr="00471766">
        <w:rPr>
          <w:rFonts w:ascii="仿宋_GB2312" w:eastAsia="仿宋_GB2312" w:hAnsi="仿宋" w:cs="Times New Roman"/>
          <w:color w:val="000000" w:themeColor="text1"/>
          <w:sz w:val="32"/>
          <w:szCs w:val="32"/>
        </w:rPr>
        <w:t>三个匹配</w:t>
      </w:r>
      <w:r w:rsidRPr="00471766">
        <w:rPr>
          <w:rFonts w:ascii="仿宋_GB2312" w:eastAsia="仿宋_GB2312" w:hAnsi="仿宋" w:cs="Times New Roman"/>
          <w:color w:val="000000" w:themeColor="text1"/>
          <w:sz w:val="32"/>
          <w:szCs w:val="32"/>
        </w:rPr>
        <w:t>”</w:t>
      </w:r>
      <w:r w:rsidRPr="00471766">
        <w:rPr>
          <w:rFonts w:ascii="仿宋_GB2312" w:eastAsia="仿宋_GB2312" w:hAnsi="仿宋" w:cs="Times New Roman"/>
          <w:color w:val="000000" w:themeColor="text1"/>
          <w:sz w:val="32"/>
          <w:szCs w:val="32"/>
        </w:rPr>
        <w:t>，即：工作目标与经费预算相匹配、工作进度与预算执行进度相匹配、最终工作成果与资金消耗量相匹配。</w:t>
      </w:r>
    </w:p>
    <w:p w:rsidR="007B2256" w:rsidRPr="00490C83" w:rsidRDefault="007B2256" w:rsidP="007B2256">
      <w:pPr>
        <w:pStyle w:val="a7"/>
        <w:shd w:val="clear" w:color="auto" w:fill="FFFFFF"/>
        <w:spacing w:before="0" w:beforeAutospacing="0" w:after="0" w:afterAutospacing="0" w:line="560" w:lineRule="exact"/>
        <w:ind w:firstLineChars="200" w:firstLine="640"/>
        <w:jc w:val="both"/>
        <w:textAlignment w:val="baseline"/>
        <w:rPr>
          <w:rFonts w:ascii="仿宋_GB2312" w:eastAsia="仿宋_GB2312" w:hAnsi="仿宋" w:cs="Times New Roman"/>
          <w:color w:val="FF0000"/>
          <w:sz w:val="32"/>
          <w:szCs w:val="32"/>
        </w:rPr>
      </w:pPr>
    </w:p>
    <w:p w:rsidR="00D94735" w:rsidRPr="007B2256" w:rsidRDefault="00E73101" w:rsidP="007B2256">
      <w:pPr>
        <w:pStyle w:val="a7"/>
        <w:shd w:val="clear" w:color="auto" w:fill="FFFFFF"/>
        <w:spacing w:before="0" w:beforeAutospacing="0" w:after="0" w:afterAutospacing="0" w:line="560" w:lineRule="exact"/>
        <w:ind w:firstLineChars="200" w:firstLine="640"/>
        <w:jc w:val="both"/>
        <w:textAlignment w:val="baseline"/>
        <w:rPr>
          <w:rFonts w:ascii="仿宋_GB2312" w:eastAsia="仿宋_GB2312" w:hAnsi="仿宋" w:cs="Times New Roman"/>
          <w:color w:val="000000" w:themeColor="text1"/>
          <w:sz w:val="32"/>
          <w:szCs w:val="32"/>
        </w:rPr>
      </w:pPr>
      <w:r w:rsidRPr="007B2256">
        <w:rPr>
          <w:rFonts w:ascii="仿宋_GB2312" w:eastAsia="仿宋_GB2312" w:hAnsi="仿宋" w:cs="Times New Roman" w:hint="eastAsia"/>
          <w:color w:val="000000" w:themeColor="text1"/>
          <w:sz w:val="32"/>
          <w:szCs w:val="32"/>
        </w:rPr>
        <w:t xml:space="preserve"> </w:t>
      </w:r>
      <w:r w:rsidR="00380713" w:rsidRPr="007B2256">
        <w:rPr>
          <w:rFonts w:ascii="仿宋_GB2312" w:eastAsia="仿宋_GB2312" w:hAnsi="仿宋" w:cs="Times New Roman" w:hint="eastAsia"/>
          <w:color w:val="000000" w:themeColor="text1"/>
          <w:sz w:val="32"/>
          <w:szCs w:val="32"/>
        </w:rPr>
        <w:t>附件：</w:t>
      </w:r>
      <w:r w:rsidR="006740B8" w:rsidRPr="007B2256">
        <w:rPr>
          <w:rFonts w:ascii="仿宋_GB2312" w:eastAsia="仿宋_GB2312" w:hAnsi="仿宋" w:cs="Times New Roman" w:hint="eastAsia"/>
          <w:color w:val="000000" w:themeColor="text1"/>
          <w:sz w:val="32"/>
          <w:szCs w:val="32"/>
        </w:rPr>
        <w:t xml:space="preserve"> </w:t>
      </w:r>
      <w:r w:rsidRPr="007B2256">
        <w:rPr>
          <w:rFonts w:ascii="仿宋_GB2312" w:eastAsia="仿宋_GB2312" w:hAnsi="仿宋" w:cs="Times New Roman" w:hint="eastAsia"/>
          <w:color w:val="000000" w:themeColor="text1"/>
          <w:sz w:val="32"/>
          <w:szCs w:val="32"/>
        </w:rPr>
        <w:t>部门整体支出绩效评价表</w:t>
      </w:r>
    </w:p>
    <w:p w:rsidR="00864ACC" w:rsidRPr="00A52D74" w:rsidRDefault="00864ACC" w:rsidP="00A52D74">
      <w:pPr>
        <w:pStyle w:val="a7"/>
        <w:shd w:val="clear" w:color="auto" w:fill="FFFFFF"/>
        <w:spacing w:before="0" w:beforeAutospacing="0" w:after="0" w:afterAutospacing="0" w:line="560" w:lineRule="exact"/>
        <w:jc w:val="both"/>
        <w:textAlignment w:val="baseline"/>
        <w:rPr>
          <w:rFonts w:ascii="仿宋_GB2312" w:eastAsia="仿宋_GB2312" w:hAnsi="仿宋" w:cs="Times New Roman"/>
          <w:color w:val="000000" w:themeColor="text1"/>
          <w:sz w:val="32"/>
          <w:szCs w:val="32"/>
        </w:rPr>
      </w:pPr>
    </w:p>
    <w:p w:rsidR="00F20F8A" w:rsidRDefault="00F20F8A" w:rsidP="00F94B9E">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lastRenderedPageBreak/>
        <w:t>2020年度部门整体支出绩效自评表</w:t>
      </w:r>
    </w:p>
    <w:tbl>
      <w:tblPr>
        <w:tblW w:w="9894" w:type="dxa"/>
        <w:jc w:val="center"/>
        <w:tblLayout w:type="fixed"/>
        <w:tblLook w:val="0000"/>
      </w:tblPr>
      <w:tblGrid>
        <w:gridCol w:w="976"/>
        <w:gridCol w:w="939"/>
        <w:gridCol w:w="1389"/>
        <w:gridCol w:w="4171"/>
        <w:gridCol w:w="619"/>
        <w:gridCol w:w="720"/>
        <w:gridCol w:w="1080"/>
      </w:tblGrid>
      <w:tr w:rsidR="00F20F8A" w:rsidTr="00DB357E">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F20F8A" w:rsidTr="00DB357E">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20F8A" w:rsidRDefault="001974C4" w:rsidP="00DB357E">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color w:val="000000"/>
                <w:kern w:val="0"/>
                <w:sz w:val="18"/>
                <w:szCs w:val="18"/>
              </w:rPr>
            </w:pPr>
          </w:p>
        </w:tc>
      </w:tr>
      <w:tr w:rsidR="00F20F8A" w:rsidTr="00DB357E">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20F8A" w:rsidRDefault="001974C4" w:rsidP="00DB357E">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color w:val="000000"/>
                <w:kern w:val="0"/>
                <w:sz w:val="18"/>
                <w:szCs w:val="18"/>
              </w:rPr>
            </w:pPr>
          </w:p>
        </w:tc>
      </w:tr>
      <w:tr w:rsidR="00F20F8A" w:rsidTr="00DB357E">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20F8A" w:rsidRDefault="001974C4" w:rsidP="00DB357E">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color w:val="000000"/>
                <w:kern w:val="0"/>
                <w:sz w:val="18"/>
                <w:szCs w:val="18"/>
              </w:rPr>
            </w:pPr>
          </w:p>
        </w:tc>
      </w:tr>
      <w:tr w:rsidR="00F20F8A" w:rsidTr="00DB357E">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20F8A" w:rsidRDefault="001974C4" w:rsidP="00DB35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color w:val="000000"/>
                <w:kern w:val="0"/>
                <w:sz w:val="18"/>
                <w:szCs w:val="18"/>
              </w:rPr>
            </w:pPr>
          </w:p>
        </w:tc>
      </w:tr>
      <w:tr w:rsidR="00F20F8A" w:rsidTr="00DB357E">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20F8A" w:rsidRDefault="00AE2037" w:rsidP="00DB35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color w:val="000000"/>
                <w:kern w:val="0"/>
                <w:sz w:val="18"/>
                <w:szCs w:val="18"/>
              </w:rPr>
            </w:pPr>
          </w:p>
        </w:tc>
      </w:tr>
      <w:tr w:rsidR="00F20F8A" w:rsidTr="00DB357E">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20F8A" w:rsidRDefault="00AE2037" w:rsidP="00DB35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color w:val="000000"/>
                <w:kern w:val="0"/>
                <w:sz w:val="18"/>
                <w:szCs w:val="18"/>
              </w:rPr>
            </w:pPr>
          </w:p>
        </w:tc>
      </w:tr>
      <w:tr w:rsidR="00F20F8A" w:rsidTr="00DB357E">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F20F8A" w:rsidRDefault="00AE2037" w:rsidP="00DB35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color w:val="000000"/>
                <w:kern w:val="0"/>
                <w:sz w:val="18"/>
                <w:szCs w:val="18"/>
              </w:rPr>
            </w:pPr>
          </w:p>
        </w:tc>
      </w:tr>
      <w:tr w:rsidR="00F20F8A" w:rsidTr="00DB357E">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20F8A" w:rsidRDefault="00AE2037" w:rsidP="00DB35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color w:val="000000"/>
                <w:kern w:val="0"/>
                <w:sz w:val="18"/>
                <w:szCs w:val="18"/>
              </w:rPr>
            </w:pPr>
          </w:p>
        </w:tc>
      </w:tr>
      <w:tr w:rsidR="00F20F8A" w:rsidTr="00DB357E">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F20F8A" w:rsidRDefault="00AE2037" w:rsidP="00DB357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color w:val="000000"/>
                <w:kern w:val="0"/>
                <w:sz w:val="18"/>
                <w:szCs w:val="18"/>
              </w:rPr>
            </w:pPr>
          </w:p>
        </w:tc>
      </w:tr>
      <w:tr w:rsidR="00F20F8A" w:rsidTr="00DB357E">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bl>
    <w:p w:rsidR="00F20F8A" w:rsidRDefault="00F20F8A" w:rsidP="00F20F8A">
      <w:pPr>
        <w:rPr>
          <w:rFonts w:hint="eastAsia"/>
        </w:rPr>
      </w:pPr>
    </w:p>
    <w:p w:rsidR="00A52D74" w:rsidRDefault="00A52D74" w:rsidP="00F20F8A">
      <w:pPr>
        <w:rPr>
          <w:rFonts w:hint="eastAsia"/>
        </w:rPr>
      </w:pPr>
    </w:p>
    <w:p w:rsidR="00A52D74" w:rsidRDefault="00A52D74" w:rsidP="00F20F8A"/>
    <w:tbl>
      <w:tblPr>
        <w:tblW w:w="9894" w:type="dxa"/>
        <w:jc w:val="center"/>
        <w:tblLayout w:type="fixed"/>
        <w:tblLook w:val="0000"/>
      </w:tblPr>
      <w:tblGrid>
        <w:gridCol w:w="976"/>
        <w:gridCol w:w="939"/>
        <w:gridCol w:w="1389"/>
        <w:gridCol w:w="4171"/>
        <w:gridCol w:w="619"/>
        <w:gridCol w:w="720"/>
        <w:gridCol w:w="1080"/>
      </w:tblGrid>
      <w:tr w:rsidR="00F20F8A" w:rsidTr="00DB357E">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F20F8A" w:rsidTr="00DB357E">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AE2037" w:rsidRDefault="00AE2037" w:rsidP="00AE203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900"/>
          <w:jc w:val="center"/>
        </w:trPr>
        <w:tc>
          <w:tcPr>
            <w:tcW w:w="976" w:type="dxa"/>
            <w:vMerge w:val="restart"/>
            <w:tcBorders>
              <w:top w:val="nil"/>
              <w:left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F20F8A" w:rsidRDefault="00F20F8A" w:rsidP="00DB357E">
            <w:pPr>
              <w:widowControl/>
              <w:spacing w:line="240" w:lineRule="exact"/>
              <w:jc w:val="center"/>
            </w:pPr>
            <w:r>
              <w:rPr>
                <w:rFonts w:ascii="仿宋_GB2312" w:eastAsia="仿宋_GB2312" w:hAnsi="宋体" w:cs="宋体" w:hint="eastAsia"/>
                <w:kern w:val="0"/>
                <w:sz w:val="18"/>
                <w:szCs w:val="18"/>
              </w:rPr>
              <w:t>（25分）</w:t>
            </w:r>
          </w:p>
        </w:tc>
        <w:tc>
          <w:tcPr>
            <w:tcW w:w="939" w:type="dxa"/>
            <w:vMerge w:val="restart"/>
            <w:tcBorders>
              <w:top w:val="nil"/>
              <w:left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履职尽责</w:t>
            </w:r>
          </w:p>
          <w:p w:rsidR="00F20F8A" w:rsidRDefault="00F20F8A" w:rsidP="00DB357E">
            <w:pPr>
              <w:widowControl/>
              <w:spacing w:line="240" w:lineRule="exact"/>
              <w:jc w:val="left"/>
            </w:pPr>
            <w:r>
              <w:rPr>
                <w:rFonts w:ascii="仿宋_GB2312" w:eastAsia="仿宋_GB2312" w:hAnsi="宋体" w:cs="宋体" w:hint="eastAsia"/>
                <w:kern w:val="0"/>
                <w:sz w:val="18"/>
                <w:szCs w:val="18"/>
              </w:rPr>
              <w:t>（25分）</w:t>
            </w: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完成实绩情况</w:t>
            </w:r>
          </w:p>
        </w:tc>
        <w:tc>
          <w:tcPr>
            <w:tcW w:w="4171" w:type="dxa"/>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tabs>
                <w:tab w:val="left" w:pos="1238"/>
              </w:tabs>
              <w:spacing w:line="24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（1）目标责任制全部完成，得满分；                       （2）每发生一项任务未完成的扣3分，扣完为止。</w:t>
            </w:r>
          </w:p>
        </w:tc>
        <w:tc>
          <w:tcPr>
            <w:tcW w:w="61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w:t>
            </w: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9</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900"/>
          <w:jc w:val="center"/>
        </w:trPr>
        <w:tc>
          <w:tcPr>
            <w:tcW w:w="976" w:type="dxa"/>
            <w:vMerge/>
            <w:tcBorders>
              <w:left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质量达标情况</w:t>
            </w:r>
          </w:p>
        </w:tc>
        <w:tc>
          <w:tcPr>
            <w:tcW w:w="4171" w:type="dxa"/>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（1）目标责任制全部达标，得满分；                       （2）每发生一项任务质量未达标的扣2分，扣完为止。</w:t>
            </w:r>
          </w:p>
        </w:tc>
        <w:tc>
          <w:tcPr>
            <w:tcW w:w="61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900"/>
          <w:jc w:val="center"/>
        </w:trPr>
        <w:tc>
          <w:tcPr>
            <w:tcW w:w="976" w:type="dxa"/>
            <w:vMerge/>
            <w:tcBorders>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重点工作完成情况</w:t>
            </w:r>
          </w:p>
        </w:tc>
        <w:tc>
          <w:tcPr>
            <w:tcW w:w="4171" w:type="dxa"/>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（1）重点工作全部完成，得满分；                       （2）每发生一项重点工作未完成的扣2分，扣完为止。</w:t>
            </w:r>
          </w:p>
        </w:tc>
        <w:tc>
          <w:tcPr>
            <w:tcW w:w="61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F20F8A" w:rsidRDefault="00F20F8A" w:rsidP="00DB357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F20F8A" w:rsidRDefault="00AE2037" w:rsidP="00DB357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kern w:val="0"/>
                <w:sz w:val="18"/>
                <w:szCs w:val="18"/>
              </w:rPr>
            </w:pPr>
          </w:p>
        </w:tc>
      </w:tr>
      <w:tr w:rsidR="00F20F8A" w:rsidTr="00DB357E">
        <w:trPr>
          <w:trHeight w:val="670"/>
          <w:jc w:val="center"/>
        </w:trPr>
        <w:tc>
          <w:tcPr>
            <w:tcW w:w="976" w:type="dxa"/>
            <w:tcBorders>
              <w:top w:val="nil"/>
              <w:left w:val="single" w:sz="4" w:space="0" w:color="auto"/>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F20F8A" w:rsidRDefault="00744118" w:rsidP="00DB357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w:t>
            </w:r>
          </w:p>
        </w:tc>
        <w:tc>
          <w:tcPr>
            <w:tcW w:w="1080" w:type="dxa"/>
            <w:tcBorders>
              <w:top w:val="nil"/>
              <w:left w:val="nil"/>
              <w:bottom w:val="single" w:sz="4" w:space="0" w:color="auto"/>
              <w:right w:val="single" w:sz="4" w:space="0" w:color="auto"/>
            </w:tcBorders>
            <w:vAlign w:val="center"/>
          </w:tcPr>
          <w:p w:rsidR="00F20F8A" w:rsidRDefault="00F20F8A" w:rsidP="00DB357E">
            <w:pPr>
              <w:widowControl/>
              <w:spacing w:line="240" w:lineRule="exact"/>
              <w:jc w:val="center"/>
              <w:rPr>
                <w:rFonts w:ascii="仿宋_GB2312" w:eastAsia="仿宋_GB2312" w:hAnsi="宋体" w:cs="宋体"/>
                <w:b/>
                <w:bCs/>
                <w:kern w:val="0"/>
                <w:sz w:val="18"/>
                <w:szCs w:val="18"/>
              </w:rPr>
            </w:pPr>
          </w:p>
        </w:tc>
      </w:tr>
    </w:tbl>
    <w:p w:rsidR="00F20F8A" w:rsidRDefault="00F20F8A" w:rsidP="00F94B9E">
      <w:pPr>
        <w:spacing w:beforeLines="50"/>
        <w:jc w:val="left"/>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备注：如部门（单位）根据本部门实际情况修改调整了附件5《部门整体支出绩效评价指标体系（参考样表）》，须相应修改调整本表中的对应部分。</w:t>
      </w:r>
    </w:p>
    <w:p w:rsidR="00F20F8A" w:rsidRDefault="00F20F8A" w:rsidP="00F20F8A">
      <w:pPr>
        <w:pStyle w:val="a9"/>
        <w:ind w:firstLineChars="0" w:firstLine="0"/>
      </w:pPr>
    </w:p>
    <w:p w:rsidR="00BC02F6" w:rsidRPr="00F20F8A" w:rsidRDefault="00BC02F6" w:rsidP="00471766">
      <w:pPr>
        <w:spacing w:line="560" w:lineRule="exact"/>
      </w:pPr>
    </w:p>
    <w:p w:rsidR="00E73101" w:rsidRPr="00BC02F6" w:rsidRDefault="00E73101" w:rsidP="007B2256">
      <w:pPr>
        <w:spacing w:line="560" w:lineRule="exact"/>
        <w:rPr>
          <w:rFonts w:ascii="宋体" w:hAnsi="宋体"/>
          <w:kern w:val="0"/>
          <w:sz w:val="22"/>
          <w:szCs w:val="22"/>
        </w:rPr>
      </w:pPr>
    </w:p>
    <w:sectPr w:rsidR="00E73101" w:rsidRPr="00BC02F6" w:rsidSect="00D94735">
      <w:footerReference w:type="default" r:id="rId9"/>
      <w:pgSz w:w="11906" w:h="16838"/>
      <w:pgMar w:top="1440" w:right="1511"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B60" w:rsidRDefault="00321B60" w:rsidP="00D94735">
      <w:r>
        <w:separator/>
      </w:r>
    </w:p>
  </w:endnote>
  <w:endnote w:type="continuationSeparator" w:id="1">
    <w:p w:rsidR="00321B60" w:rsidRDefault="00321B60" w:rsidP="00D94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仿宋">
    <w:altName w:val="仿宋"/>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35" w:rsidRDefault="00270E13">
    <w:pPr>
      <w:pStyle w:val="a3"/>
    </w:pPr>
    <w: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251657728;mso-wrap-style:none;mso-position-horizontal:center;mso-position-horizontal-relative:margin" o:preferrelative="t" filled="f" stroked="f">
          <v:textbox style="mso-fit-shape-to-text:t" inset="0,0,0,0">
            <w:txbxContent>
              <w:p w:rsidR="00D94735" w:rsidRDefault="00270E13">
                <w:pPr>
                  <w:snapToGrid w:val="0"/>
                  <w:rPr>
                    <w:sz w:val="18"/>
                  </w:rPr>
                </w:pPr>
                <w:r>
                  <w:rPr>
                    <w:rFonts w:hint="eastAsia"/>
                    <w:sz w:val="18"/>
                  </w:rPr>
                  <w:fldChar w:fldCharType="begin"/>
                </w:r>
                <w:r w:rsidR="00380713">
                  <w:rPr>
                    <w:rFonts w:hint="eastAsia"/>
                    <w:sz w:val="18"/>
                  </w:rPr>
                  <w:instrText xml:space="preserve"> PAGE  \* MERGEFORMAT </w:instrText>
                </w:r>
                <w:r>
                  <w:rPr>
                    <w:rFonts w:hint="eastAsia"/>
                    <w:sz w:val="18"/>
                  </w:rPr>
                  <w:fldChar w:fldCharType="separate"/>
                </w:r>
                <w:r w:rsidR="00A52D74" w:rsidRPr="00A52D74">
                  <w:rPr>
                    <w:noProof/>
                  </w:rPr>
                  <w:t>9</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B60" w:rsidRDefault="00321B60" w:rsidP="00D94735">
      <w:r>
        <w:separator/>
      </w:r>
    </w:p>
  </w:footnote>
  <w:footnote w:type="continuationSeparator" w:id="1">
    <w:p w:rsidR="00321B60" w:rsidRDefault="00321B60" w:rsidP="00D94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360" w:hanging="360"/>
      </w:pPr>
      <w:rPr>
        <w:rFonts w:hint="default"/>
        <w:u w:val="none"/>
      </w:rPr>
    </w:lvl>
    <w:lvl w:ilvl="1" w:tentative="1">
      <w:start w:val="1"/>
      <w:numFmt w:val="lowerLetter"/>
      <w:lvlText w:val="%2)"/>
      <w:lvlJc w:val="left"/>
      <w:pPr>
        <w:ind w:left="840" w:hanging="420"/>
      </w:pPr>
      <w:rPr>
        <w:rFonts w:hint="default"/>
        <w:u w:val="none"/>
      </w:rPr>
    </w:lvl>
    <w:lvl w:ilvl="2" w:tentative="1">
      <w:start w:val="1"/>
      <w:numFmt w:val="lowerRoman"/>
      <w:lvlText w:val="%3."/>
      <w:lvlJc w:val="right"/>
      <w:pPr>
        <w:ind w:left="1260" w:hanging="420"/>
      </w:pPr>
      <w:rPr>
        <w:rFonts w:hint="default"/>
        <w:u w:val="none"/>
      </w:rPr>
    </w:lvl>
    <w:lvl w:ilvl="3" w:tentative="1">
      <w:start w:val="1"/>
      <w:numFmt w:val="decimal"/>
      <w:lvlText w:val="%4."/>
      <w:lvlJc w:val="left"/>
      <w:pPr>
        <w:ind w:left="1680" w:hanging="420"/>
      </w:pPr>
      <w:rPr>
        <w:rFonts w:hint="default"/>
        <w:u w:val="none"/>
      </w:rPr>
    </w:lvl>
    <w:lvl w:ilvl="4" w:tentative="1">
      <w:start w:val="1"/>
      <w:numFmt w:val="lowerLetter"/>
      <w:lvlText w:val="%5)"/>
      <w:lvlJc w:val="left"/>
      <w:pPr>
        <w:ind w:left="2100" w:hanging="420"/>
      </w:pPr>
      <w:rPr>
        <w:rFonts w:hint="default"/>
        <w:u w:val="none"/>
      </w:rPr>
    </w:lvl>
    <w:lvl w:ilvl="5" w:tentative="1">
      <w:start w:val="1"/>
      <w:numFmt w:val="lowerRoman"/>
      <w:lvlText w:val="%6."/>
      <w:lvlJc w:val="right"/>
      <w:pPr>
        <w:ind w:left="2520" w:hanging="420"/>
      </w:pPr>
      <w:rPr>
        <w:rFonts w:hint="default"/>
        <w:u w:val="none"/>
      </w:rPr>
    </w:lvl>
    <w:lvl w:ilvl="6" w:tentative="1">
      <w:start w:val="1"/>
      <w:numFmt w:val="decimal"/>
      <w:lvlText w:val="%7."/>
      <w:lvlJc w:val="left"/>
      <w:pPr>
        <w:ind w:left="2940" w:hanging="420"/>
      </w:pPr>
      <w:rPr>
        <w:rFonts w:hint="default"/>
        <w:u w:val="none"/>
      </w:rPr>
    </w:lvl>
    <w:lvl w:ilvl="7" w:tentative="1">
      <w:start w:val="1"/>
      <w:numFmt w:val="lowerLetter"/>
      <w:lvlText w:val="%8)"/>
      <w:lvlJc w:val="left"/>
      <w:pPr>
        <w:ind w:left="3360" w:hanging="420"/>
      </w:pPr>
      <w:rPr>
        <w:rFonts w:hint="default"/>
        <w:u w:val="none"/>
      </w:rPr>
    </w:lvl>
    <w:lvl w:ilvl="8" w:tentative="1">
      <w:start w:val="1"/>
      <w:numFmt w:val="lowerRoman"/>
      <w:lvlText w:val="%9."/>
      <w:lvlJc w:val="right"/>
      <w:pPr>
        <w:ind w:left="3780" w:hanging="420"/>
      </w:pPr>
      <w:rPr>
        <w:rFonts w:hint="default"/>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222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735"/>
    <w:rsid w:val="0002380F"/>
    <w:rsid w:val="0005186E"/>
    <w:rsid w:val="000527D0"/>
    <w:rsid w:val="00064CA4"/>
    <w:rsid w:val="00075276"/>
    <w:rsid w:val="00087B3E"/>
    <w:rsid w:val="000B5B14"/>
    <w:rsid w:val="000B68D6"/>
    <w:rsid w:val="000C5A4A"/>
    <w:rsid w:val="000D06BC"/>
    <w:rsid w:val="00104FEA"/>
    <w:rsid w:val="00107EFE"/>
    <w:rsid w:val="001106FB"/>
    <w:rsid w:val="00117876"/>
    <w:rsid w:val="00122F15"/>
    <w:rsid w:val="00144101"/>
    <w:rsid w:val="0018410E"/>
    <w:rsid w:val="00187023"/>
    <w:rsid w:val="001974C4"/>
    <w:rsid w:val="001A0E56"/>
    <w:rsid w:val="001A27BD"/>
    <w:rsid w:val="001A46DC"/>
    <w:rsid w:val="001B6023"/>
    <w:rsid w:val="001C0C3C"/>
    <w:rsid w:val="001C3210"/>
    <w:rsid w:val="001C5627"/>
    <w:rsid w:val="001D651E"/>
    <w:rsid w:val="001E6AC0"/>
    <w:rsid w:val="001F604D"/>
    <w:rsid w:val="00200E2E"/>
    <w:rsid w:val="0020288F"/>
    <w:rsid w:val="00207D1E"/>
    <w:rsid w:val="00214143"/>
    <w:rsid w:val="00217352"/>
    <w:rsid w:val="0022414F"/>
    <w:rsid w:val="002278EF"/>
    <w:rsid w:val="00232750"/>
    <w:rsid w:val="00237AD4"/>
    <w:rsid w:val="0024656D"/>
    <w:rsid w:val="002478FC"/>
    <w:rsid w:val="00247F11"/>
    <w:rsid w:val="00253043"/>
    <w:rsid w:val="0025434E"/>
    <w:rsid w:val="00270E13"/>
    <w:rsid w:val="0027629A"/>
    <w:rsid w:val="00280AFF"/>
    <w:rsid w:val="00280D0B"/>
    <w:rsid w:val="00281293"/>
    <w:rsid w:val="0029245D"/>
    <w:rsid w:val="002A166E"/>
    <w:rsid w:val="002A7B28"/>
    <w:rsid w:val="002B5BF2"/>
    <w:rsid w:val="002E7A90"/>
    <w:rsid w:val="0030043D"/>
    <w:rsid w:val="00302778"/>
    <w:rsid w:val="003063BD"/>
    <w:rsid w:val="0030761D"/>
    <w:rsid w:val="00321B60"/>
    <w:rsid w:val="003320A8"/>
    <w:rsid w:val="00332DCC"/>
    <w:rsid w:val="00346492"/>
    <w:rsid w:val="00376196"/>
    <w:rsid w:val="00380713"/>
    <w:rsid w:val="00380914"/>
    <w:rsid w:val="00382B8B"/>
    <w:rsid w:val="00391571"/>
    <w:rsid w:val="00392D0E"/>
    <w:rsid w:val="003968B4"/>
    <w:rsid w:val="003A1F56"/>
    <w:rsid w:val="003A52F3"/>
    <w:rsid w:val="003B7BC3"/>
    <w:rsid w:val="003C0D9F"/>
    <w:rsid w:val="003C1D58"/>
    <w:rsid w:val="003C6D05"/>
    <w:rsid w:val="003D1158"/>
    <w:rsid w:val="003E6593"/>
    <w:rsid w:val="003E78D4"/>
    <w:rsid w:val="003F2263"/>
    <w:rsid w:val="003F3F73"/>
    <w:rsid w:val="00450DDB"/>
    <w:rsid w:val="00452BDF"/>
    <w:rsid w:val="00456827"/>
    <w:rsid w:val="004622A0"/>
    <w:rsid w:val="00470822"/>
    <w:rsid w:val="00471766"/>
    <w:rsid w:val="00472B30"/>
    <w:rsid w:val="00483350"/>
    <w:rsid w:val="00490C83"/>
    <w:rsid w:val="00492EB6"/>
    <w:rsid w:val="004A0070"/>
    <w:rsid w:val="004A2AB5"/>
    <w:rsid w:val="004B2986"/>
    <w:rsid w:val="004B6BF8"/>
    <w:rsid w:val="004D1AFC"/>
    <w:rsid w:val="004D7B68"/>
    <w:rsid w:val="004F4A52"/>
    <w:rsid w:val="004F6FF1"/>
    <w:rsid w:val="00504B09"/>
    <w:rsid w:val="00511A05"/>
    <w:rsid w:val="00514B4E"/>
    <w:rsid w:val="00515A33"/>
    <w:rsid w:val="0054740B"/>
    <w:rsid w:val="00547C5A"/>
    <w:rsid w:val="00563725"/>
    <w:rsid w:val="00571BA0"/>
    <w:rsid w:val="00581ACA"/>
    <w:rsid w:val="005939EB"/>
    <w:rsid w:val="005A6410"/>
    <w:rsid w:val="005E0B6D"/>
    <w:rsid w:val="005F07CE"/>
    <w:rsid w:val="005F219C"/>
    <w:rsid w:val="00610ACD"/>
    <w:rsid w:val="00632EB5"/>
    <w:rsid w:val="00656E1F"/>
    <w:rsid w:val="00660EB5"/>
    <w:rsid w:val="00670C74"/>
    <w:rsid w:val="006740B8"/>
    <w:rsid w:val="00676BE2"/>
    <w:rsid w:val="00680229"/>
    <w:rsid w:val="00691241"/>
    <w:rsid w:val="006C76D8"/>
    <w:rsid w:val="006D17F3"/>
    <w:rsid w:val="006D223D"/>
    <w:rsid w:val="006E16FE"/>
    <w:rsid w:val="006F726A"/>
    <w:rsid w:val="007041AD"/>
    <w:rsid w:val="00710D5F"/>
    <w:rsid w:val="00743A85"/>
    <w:rsid w:val="00744118"/>
    <w:rsid w:val="007464E4"/>
    <w:rsid w:val="00771093"/>
    <w:rsid w:val="00775316"/>
    <w:rsid w:val="00786287"/>
    <w:rsid w:val="00794C66"/>
    <w:rsid w:val="00797C8E"/>
    <w:rsid w:val="007A221F"/>
    <w:rsid w:val="007B2256"/>
    <w:rsid w:val="007C23AB"/>
    <w:rsid w:val="007D0594"/>
    <w:rsid w:val="007E232D"/>
    <w:rsid w:val="00800E93"/>
    <w:rsid w:val="00806276"/>
    <w:rsid w:val="00822042"/>
    <w:rsid w:val="008231DC"/>
    <w:rsid w:val="008279E6"/>
    <w:rsid w:val="00830A36"/>
    <w:rsid w:val="00835396"/>
    <w:rsid w:val="00844CE3"/>
    <w:rsid w:val="00857B2C"/>
    <w:rsid w:val="00864ACC"/>
    <w:rsid w:val="0086641F"/>
    <w:rsid w:val="00874F9E"/>
    <w:rsid w:val="00880947"/>
    <w:rsid w:val="008838B0"/>
    <w:rsid w:val="00897A3D"/>
    <w:rsid w:val="008A4296"/>
    <w:rsid w:val="008B4358"/>
    <w:rsid w:val="008B52AF"/>
    <w:rsid w:val="008C0535"/>
    <w:rsid w:val="008C1B38"/>
    <w:rsid w:val="008D1F0E"/>
    <w:rsid w:val="008D2021"/>
    <w:rsid w:val="008D4E1A"/>
    <w:rsid w:val="008D6451"/>
    <w:rsid w:val="008E1421"/>
    <w:rsid w:val="00904F83"/>
    <w:rsid w:val="009240CA"/>
    <w:rsid w:val="00936C72"/>
    <w:rsid w:val="00962A35"/>
    <w:rsid w:val="00963DFA"/>
    <w:rsid w:val="00967C97"/>
    <w:rsid w:val="00977940"/>
    <w:rsid w:val="009A2495"/>
    <w:rsid w:val="009A5712"/>
    <w:rsid w:val="009C3BC1"/>
    <w:rsid w:val="009C69D6"/>
    <w:rsid w:val="009F7E57"/>
    <w:rsid w:val="00A014FF"/>
    <w:rsid w:val="00A06021"/>
    <w:rsid w:val="00A10F8E"/>
    <w:rsid w:val="00A16B63"/>
    <w:rsid w:val="00A43261"/>
    <w:rsid w:val="00A4670D"/>
    <w:rsid w:val="00A52D74"/>
    <w:rsid w:val="00A70602"/>
    <w:rsid w:val="00A71506"/>
    <w:rsid w:val="00A84946"/>
    <w:rsid w:val="00A874D6"/>
    <w:rsid w:val="00A91916"/>
    <w:rsid w:val="00A93150"/>
    <w:rsid w:val="00AA458A"/>
    <w:rsid w:val="00AA6AB9"/>
    <w:rsid w:val="00AB18AB"/>
    <w:rsid w:val="00AB7034"/>
    <w:rsid w:val="00AC0F7E"/>
    <w:rsid w:val="00AC3B36"/>
    <w:rsid w:val="00AC499E"/>
    <w:rsid w:val="00AE2037"/>
    <w:rsid w:val="00AE239C"/>
    <w:rsid w:val="00AE4FDC"/>
    <w:rsid w:val="00AE7FBC"/>
    <w:rsid w:val="00B11C51"/>
    <w:rsid w:val="00B40553"/>
    <w:rsid w:val="00B4124B"/>
    <w:rsid w:val="00B4497B"/>
    <w:rsid w:val="00B53436"/>
    <w:rsid w:val="00B723FD"/>
    <w:rsid w:val="00B762BC"/>
    <w:rsid w:val="00B8258C"/>
    <w:rsid w:val="00B87E05"/>
    <w:rsid w:val="00BA547B"/>
    <w:rsid w:val="00BB3AA6"/>
    <w:rsid w:val="00BB4098"/>
    <w:rsid w:val="00BC02F6"/>
    <w:rsid w:val="00BC1BFC"/>
    <w:rsid w:val="00BC75DE"/>
    <w:rsid w:val="00BE7266"/>
    <w:rsid w:val="00BF005A"/>
    <w:rsid w:val="00BF4847"/>
    <w:rsid w:val="00C0037A"/>
    <w:rsid w:val="00C12A56"/>
    <w:rsid w:val="00C14C39"/>
    <w:rsid w:val="00C20CE6"/>
    <w:rsid w:val="00C32A36"/>
    <w:rsid w:val="00C41056"/>
    <w:rsid w:val="00C51FE8"/>
    <w:rsid w:val="00C60545"/>
    <w:rsid w:val="00CA28AD"/>
    <w:rsid w:val="00CA4326"/>
    <w:rsid w:val="00CD1067"/>
    <w:rsid w:val="00CD411B"/>
    <w:rsid w:val="00CF2D8E"/>
    <w:rsid w:val="00D040E1"/>
    <w:rsid w:val="00D101F7"/>
    <w:rsid w:val="00D103A7"/>
    <w:rsid w:val="00D15691"/>
    <w:rsid w:val="00D217EB"/>
    <w:rsid w:val="00D31F37"/>
    <w:rsid w:val="00D34AF1"/>
    <w:rsid w:val="00D405A1"/>
    <w:rsid w:val="00D516B0"/>
    <w:rsid w:val="00D56581"/>
    <w:rsid w:val="00D57829"/>
    <w:rsid w:val="00D6762B"/>
    <w:rsid w:val="00D7285D"/>
    <w:rsid w:val="00D862A7"/>
    <w:rsid w:val="00D90B44"/>
    <w:rsid w:val="00D922DA"/>
    <w:rsid w:val="00D943DC"/>
    <w:rsid w:val="00D94735"/>
    <w:rsid w:val="00D948A3"/>
    <w:rsid w:val="00D96E8A"/>
    <w:rsid w:val="00DC0718"/>
    <w:rsid w:val="00DD6B2E"/>
    <w:rsid w:val="00DD77BA"/>
    <w:rsid w:val="00DF2CD9"/>
    <w:rsid w:val="00E009EE"/>
    <w:rsid w:val="00E12414"/>
    <w:rsid w:val="00E26671"/>
    <w:rsid w:val="00E27D12"/>
    <w:rsid w:val="00E30A3E"/>
    <w:rsid w:val="00E378BF"/>
    <w:rsid w:val="00E628BA"/>
    <w:rsid w:val="00E65D4C"/>
    <w:rsid w:val="00E73101"/>
    <w:rsid w:val="00E93D4D"/>
    <w:rsid w:val="00E94BD3"/>
    <w:rsid w:val="00E96D33"/>
    <w:rsid w:val="00E97F34"/>
    <w:rsid w:val="00EA15CF"/>
    <w:rsid w:val="00EA392E"/>
    <w:rsid w:val="00EA5C57"/>
    <w:rsid w:val="00ED0D13"/>
    <w:rsid w:val="00EE5DA6"/>
    <w:rsid w:val="00EF02A7"/>
    <w:rsid w:val="00EF2234"/>
    <w:rsid w:val="00EF3DA8"/>
    <w:rsid w:val="00EF4E68"/>
    <w:rsid w:val="00F16E96"/>
    <w:rsid w:val="00F20173"/>
    <w:rsid w:val="00F20A44"/>
    <w:rsid w:val="00F20F8A"/>
    <w:rsid w:val="00F252D9"/>
    <w:rsid w:val="00F35B2E"/>
    <w:rsid w:val="00F3713B"/>
    <w:rsid w:val="00F507F2"/>
    <w:rsid w:val="00F534CB"/>
    <w:rsid w:val="00F53F76"/>
    <w:rsid w:val="00F600F8"/>
    <w:rsid w:val="00F643B5"/>
    <w:rsid w:val="00F86D20"/>
    <w:rsid w:val="00F94B9E"/>
    <w:rsid w:val="00FA48F2"/>
    <w:rsid w:val="00FB0F65"/>
    <w:rsid w:val="00FB65C1"/>
    <w:rsid w:val="00FE7D7C"/>
    <w:rsid w:val="00FF41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47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94735"/>
    <w:pPr>
      <w:tabs>
        <w:tab w:val="center" w:pos="4153"/>
        <w:tab w:val="right" w:pos="8306"/>
      </w:tabs>
      <w:snapToGrid w:val="0"/>
      <w:jc w:val="left"/>
    </w:pPr>
    <w:rPr>
      <w:sz w:val="18"/>
      <w:szCs w:val="18"/>
    </w:rPr>
  </w:style>
  <w:style w:type="character" w:customStyle="1" w:styleId="Char">
    <w:name w:val="页脚 Char"/>
    <w:basedOn w:val="a0"/>
    <w:link w:val="a3"/>
    <w:semiHidden/>
    <w:rsid w:val="00D94735"/>
    <w:rPr>
      <w:rFonts w:cs="Times New Roman"/>
      <w:kern w:val="2"/>
      <w:sz w:val="18"/>
      <w:szCs w:val="18"/>
    </w:rPr>
  </w:style>
  <w:style w:type="paragraph" w:styleId="a4">
    <w:name w:val="header"/>
    <w:basedOn w:val="a"/>
    <w:link w:val="Char0"/>
    <w:rsid w:val="00D947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D94735"/>
    <w:rPr>
      <w:rFonts w:cs="Times New Roman"/>
      <w:kern w:val="2"/>
      <w:sz w:val="18"/>
      <w:szCs w:val="18"/>
    </w:rPr>
  </w:style>
  <w:style w:type="character" w:styleId="a5">
    <w:name w:val="FollowedHyperlink"/>
    <w:basedOn w:val="a0"/>
    <w:rsid w:val="00D94735"/>
    <w:rPr>
      <w:rFonts w:cs="Times New Roman"/>
      <w:color w:val="800080"/>
      <w:u w:val="single"/>
    </w:rPr>
  </w:style>
  <w:style w:type="character" w:styleId="a6">
    <w:name w:val="Hyperlink"/>
    <w:basedOn w:val="a0"/>
    <w:rsid w:val="00D94735"/>
    <w:rPr>
      <w:rFonts w:cs="Times New Roman"/>
      <w:color w:val="0000FF"/>
      <w:u w:val="single"/>
    </w:rPr>
  </w:style>
  <w:style w:type="paragraph" w:customStyle="1" w:styleId="CharChar">
    <w:name w:val="批注框文本 Char Char"/>
    <w:basedOn w:val="a"/>
    <w:link w:val="BalloonTextChar"/>
    <w:rsid w:val="00D94735"/>
    <w:rPr>
      <w:sz w:val="18"/>
      <w:szCs w:val="18"/>
    </w:rPr>
  </w:style>
  <w:style w:type="paragraph" w:customStyle="1" w:styleId="1">
    <w:name w:val="普通(网站)1"/>
    <w:basedOn w:val="a"/>
    <w:rsid w:val="00D94735"/>
    <w:pPr>
      <w:widowControl/>
      <w:spacing w:before="100" w:beforeAutospacing="1" w:after="100" w:afterAutospacing="1"/>
      <w:jc w:val="left"/>
    </w:pPr>
    <w:rPr>
      <w:rFonts w:ascii="宋体" w:hAnsi="宋体" w:cs="宋体"/>
      <w:kern w:val="0"/>
      <w:sz w:val="24"/>
    </w:rPr>
  </w:style>
  <w:style w:type="character" w:customStyle="1" w:styleId="BalloonTextChar">
    <w:name w:val="Balloon Text Char"/>
    <w:basedOn w:val="a0"/>
    <w:link w:val="CharChar"/>
    <w:semiHidden/>
    <w:rsid w:val="00D94735"/>
    <w:rPr>
      <w:rFonts w:cs="Times New Roman"/>
      <w:kern w:val="2"/>
      <w:sz w:val="18"/>
      <w:szCs w:val="18"/>
    </w:rPr>
  </w:style>
  <w:style w:type="paragraph" w:styleId="a7">
    <w:name w:val="Normal (Web)"/>
    <w:basedOn w:val="a"/>
    <w:uiPriority w:val="99"/>
    <w:unhideWhenUsed/>
    <w:rsid w:val="00656E1F"/>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1"/>
    <w:uiPriority w:val="99"/>
    <w:semiHidden/>
    <w:unhideWhenUsed/>
    <w:rsid w:val="00547C5A"/>
    <w:pPr>
      <w:ind w:leftChars="2500" w:left="100"/>
    </w:pPr>
  </w:style>
  <w:style w:type="character" w:customStyle="1" w:styleId="Char1">
    <w:name w:val="日期 Char"/>
    <w:basedOn w:val="a0"/>
    <w:link w:val="a8"/>
    <w:uiPriority w:val="99"/>
    <w:semiHidden/>
    <w:rsid w:val="00547C5A"/>
    <w:rPr>
      <w:kern w:val="2"/>
      <w:sz w:val="21"/>
      <w:szCs w:val="24"/>
    </w:rPr>
  </w:style>
  <w:style w:type="paragraph" w:customStyle="1" w:styleId="a9">
    <w:name w:val="文档正文"/>
    <w:basedOn w:val="a"/>
    <w:uiPriority w:val="99"/>
    <w:qFormat/>
    <w:rsid w:val="00F20F8A"/>
    <w:pPr>
      <w:adjustRightInd w:val="0"/>
      <w:spacing w:line="480" w:lineRule="atLeast"/>
      <w:ind w:firstLineChars="200" w:firstLine="567"/>
      <w:textAlignment w:val="baseline"/>
    </w:pPr>
    <w:rPr>
      <w:rFonts w:ascii="长城仿宋"/>
      <w:kern w:val="0"/>
      <w:szCs w:val="20"/>
    </w:rPr>
  </w:style>
</w:styles>
</file>

<file path=word/webSettings.xml><?xml version="1.0" encoding="utf-8"?>
<w:webSettings xmlns:r="http://schemas.openxmlformats.org/officeDocument/2006/relationships" xmlns:w="http://schemas.openxmlformats.org/wordprocessingml/2006/main">
  <w:divs>
    <w:div w:id="777136564">
      <w:bodyDiv w:val="1"/>
      <w:marLeft w:val="0"/>
      <w:marRight w:val="0"/>
      <w:marTop w:val="0"/>
      <w:marBottom w:val="0"/>
      <w:divBdr>
        <w:top w:val="none" w:sz="0" w:space="0" w:color="auto"/>
        <w:left w:val="none" w:sz="0" w:space="0" w:color="auto"/>
        <w:bottom w:val="none" w:sz="0" w:space="0" w:color="auto"/>
        <w:right w:val="none" w:sz="0" w:space="0" w:color="auto"/>
      </w:divBdr>
    </w:div>
    <w:div w:id="987906115">
      <w:bodyDiv w:val="1"/>
      <w:marLeft w:val="0"/>
      <w:marRight w:val="0"/>
      <w:marTop w:val="0"/>
      <w:marBottom w:val="0"/>
      <w:divBdr>
        <w:top w:val="none" w:sz="0" w:space="0" w:color="auto"/>
        <w:left w:val="none" w:sz="0" w:space="0" w:color="auto"/>
        <w:bottom w:val="none" w:sz="0" w:space="0" w:color="auto"/>
        <w:right w:val="none" w:sz="0" w:space="0" w:color="auto"/>
      </w:divBdr>
    </w:div>
    <w:div w:id="1070955700">
      <w:bodyDiv w:val="1"/>
      <w:marLeft w:val="0"/>
      <w:marRight w:val="0"/>
      <w:marTop w:val="0"/>
      <w:marBottom w:val="0"/>
      <w:divBdr>
        <w:top w:val="none" w:sz="0" w:space="0" w:color="auto"/>
        <w:left w:val="none" w:sz="0" w:space="0" w:color="auto"/>
        <w:bottom w:val="none" w:sz="0" w:space="0" w:color="auto"/>
        <w:right w:val="none" w:sz="0" w:space="0" w:color="auto"/>
      </w:divBdr>
    </w:div>
    <w:div w:id="1160774123">
      <w:bodyDiv w:val="1"/>
      <w:marLeft w:val="0"/>
      <w:marRight w:val="0"/>
      <w:marTop w:val="0"/>
      <w:marBottom w:val="0"/>
      <w:divBdr>
        <w:top w:val="none" w:sz="0" w:space="0" w:color="auto"/>
        <w:left w:val="none" w:sz="0" w:space="0" w:color="auto"/>
        <w:bottom w:val="none" w:sz="0" w:space="0" w:color="auto"/>
        <w:right w:val="none" w:sz="0" w:space="0" w:color="auto"/>
      </w:divBdr>
    </w:div>
    <w:div w:id="1488862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C57431-358B-4350-AF08-A16E8D6603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909</Words>
  <Characters>5185</Characters>
  <Application>Microsoft Office Word</Application>
  <DocSecurity>0</DocSecurity>
  <Lines>43</Lines>
  <Paragraphs>12</Paragraphs>
  <ScaleCrop>false</ScaleCrop>
  <Company>Lenovo (Beijing) Limited</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Lenovo User</dc:creator>
  <cp:lastModifiedBy>微软用户</cp:lastModifiedBy>
  <cp:revision>14</cp:revision>
  <cp:lastPrinted>2021-06-02T07:43:00Z</cp:lastPrinted>
  <dcterms:created xsi:type="dcterms:W3CDTF">2020-03-16T08:38:00Z</dcterms:created>
  <dcterms:modified xsi:type="dcterms:W3CDTF">2021-09-15T03:15:00Z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